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青铜峡市第五中学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民族团结进步暨铸牢中华民族共同体意识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主题教育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高雅艺术进校园活动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月19日下午，结合宁夏演艺集团歌舞剧团“高雅艺术进校园”活动演出平台，市五中在学校多功能大厅举办两场“民族团结进步暨铸牢中华民族共同体意识主题教育”大会，每场逾300余名，共600余名师生聆听并观看演出。校长李培虎在每场演出前，以铸牢中华民族共同体意识为题，就抓好文化育人、家庭育人、教学育人、活动育人、教师育人等方面做了讲话，尤其强调全校教师要通过报纸杂志不断学习政治理论，不断学习经典作家原著，学习习近平系列讲话，学习党的方针政策，提高政治站位。要以社会主义核心价值观为引领，以中小学教师道德规范为准则，加强自身修养，尽全力完成好立德树人根本任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市五中政教处主任周洁说：“学校借助演出平台，利用这种看得见、摸得着的载体布置学校工作，营造宣传氛围，传播学校正能量，方法确实很好，既使师生知晓学校重点工作，又使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会师生受到高雅的艺术熏陶，效果确实非常好。”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D0"/>
    <w:rsid w:val="002E6495"/>
    <w:rsid w:val="004977FC"/>
    <w:rsid w:val="004E30D0"/>
    <w:rsid w:val="005E7D98"/>
    <w:rsid w:val="00646814"/>
    <w:rsid w:val="007708BC"/>
    <w:rsid w:val="008629BB"/>
    <w:rsid w:val="00863E87"/>
    <w:rsid w:val="00945F1F"/>
    <w:rsid w:val="00993371"/>
    <w:rsid w:val="00B30B46"/>
    <w:rsid w:val="00CF32B2"/>
    <w:rsid w:val="00F051D6"/>
    <w:rsid w:val="3DC052AC"/>
    <w:rsid w:val="790A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2022-05-19T09:27:00Z</dcterms:created>
  <dc:creator>User</dc:creator>
  <cp:lastModifiedBy>西北牧羊人</cp:lastModifiedBy>
  <dcterms:modified xsi:type="dcterms:W3CDTF">2022-05-20T02:49:54Z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