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Style w:val="7"/>
          <w:rFonts w:ascii="宋体" w:hAnsi="宋体" w:cs="宋体"/>
          <w:bCs/>
          <w:color w:val="FF0000"/>
          <w:spacing w:val="-200"/>
          <w:sz w:val="96"/>
          <w:szCs w:val="96"/>
        </w:rPr>
      </w:pPr>
      <w:r>
        <w:rPr>
          <w:rStyle w:val="7"/>
          <w:rFonts w:ascii="宋体" w:hAnsi="宋体" w:cs="宋体"/>
          <w:bCs/>
          <w:color w:val="FF0000"/>
          <w:spacing w:val="-200"/>
          <w:sz w:val="96"/>
          <w:szCs w:val="96"/>
        </w:rPr>
        <w:t>金     凤     九     小    南    校     区    信    息</w:t>
      </w:r>
    </w:p>
    <w:p>
      <w:pPr>
        <w:spacing w:line="560" w:lineRule="atLeast"/>
        <w:jc w:val="center"/>
        <w:rPr>
          <w:rStyle w:val="7"/>
          <w:sz w:val="32"/>
          <w:szCs w:val="32"/>
        </w:rPr>
      </w:pPr>
      <w:r>
        <w:rPr>
          <w:rStyle w:val="7"/>
          <w:rFonts w:ascii="仿宋_GB2312" w:eastAsia="仿宋_GB2312"/>
          <w:sz w:val="32"/>
          <w:szCs w:val="32"/>
        </w:rPr>
        <w:t>第</w:t>
      </w:r>
      <w:r>
        <w:rPr>
          <w:rStyle w:val="7"/>
          <w:rFonts w:hint="eastAsia" w:ascii="仿宋_GB2312" w:eastAsia="仿宋_GB2312"/>
          <w:sz w:val="32"/>
          <w:szCs w:val="32"/>
        </w:rPr>
        <w:t>101</w:t>
      </w:r>
      <w:r>
        <w:rPr>
          <w:rStyle w:val="7"/>
          <w:rFonts w:ascii="仿宋_GB2312" w:eastAsia="仿宋_GB2312"/>
          <w:sz w:val="32"/>
          <w:szCs w:val="32"/>
        </w:rPr>
        <w:t>期</w:t>
      </w:r>
    </w:p>
    <w:p>
      <w:pPr>
        <w:spacing w:line="560" w:lineRule="atLeast"/>
        <w:jc w:val="center"/>
        <w:rPr>
          <w:rStyle w:val="7"/>
          <w:rFonts w:ascii="仿宋_GB2312" w:hAnsi="华文仿宋" w:eastAsia="仿宋_GB2312"/>
          <w:b/>
          <w:sz w:val="32"/>
          <w:szCs w:val="32"/>
        </w:rPr>
      </w:pPr>
      <w:r>
        <w:rPr>
          <w:rStyle w:val="7"/>
          <w:rFonts w:ascii="仿宋_GB2312" w:hAnsi="华文仿宋" w:eastAsia="仿宋_GB2312"/>
          <w:b/>
          <w:sz w:val="32"/>
          <w:szCs w:val="32"/>
        </w:rPr>
        <w:t>银川市金凤区第九小学南校区         2022年6月</w:t>
      </w:r>
      <w:r>
        <w:rPr>
          <w:rStyle w:val="7"/>
          <w:rFonts w:hint="eastAsia" w:ascii="仿宋_GB2312" w:hAnsi="华文仿宋" w:eastAsia="仿宋_GB2312"/>
          <w:b/>
          <w:sz w:val="32"/>
          <w:szCs w:val="32"/>
        </w:rPr>
        <w:t>7</w:t>
      </w:r>
      <w:r>
        <w:rPr>
          <w:rStyle w:val="7"/>
          <w:rFonts w:ascii="仿宋_GB2312" w:hAnsi="华文仿宋" w:eastAsia="仿宋_GB2312"/>
          <w:b/>
          <w:sz w:val="32"/>
          <w:szCs w:val="32"/>
        </w:rPr>
        <w:t>日</w:t>
      </w:r>
    </w:p>
    <w:p>
      <w:pPr>
        <w:snapToGrid w:val="0"/>
        <w:spacing w:line="560" w:lineRule="exact"/>
        <w:jc w:val="center"/>
        <w:rPr>
          <w:rStyle w:val="7"/>
          <w:rFonts w:ascii="仿宋" w:hAnsi="仿宋" w:eastAsia="仿宋" w:cs="仿宋"/>
          <w:b/>
          <w:bCs/>
          <w:color w:val="000000"/>
          <w:kern w:val="0"/>
          <w:sz w:val="40"/>
          <w:szCs w:val="44"/>
        </w:rPr>
      </w:pPr>
      <w:r>
        <w:pict>
          <v:shape id="_x0000_s1032" o:spid="_x0000_s1032" o:spt="100" style="position:absolute;left:0pt;margin-left:0pt;margin-top:0pt;height:50pt;width:50pt;visibility:hidden;z-index:251658240;mso-width-relative:page;mso-height-relative:page;" filled="f" stroked="f" coordsize="21600,21600" adj=",,">
            <v:fill on="f" focussize="0,0"/>
            <v:stroke on="f"/>
            <v:imagedata o:title=""/>
            <o:lock v:ext="edit" selection="t"/>
          </v:shape>
        </w:pict>
      </w:r>
      <w:r>
        <w:pict>
          <v:shape id="_x0000_s1033" o:spid="_x0000_s1033" o:spt="75" type="#_x0000_t75" style="height:2.25pt;width:459pt;" filled="f" stroked="f" coordsize="21600,21600" adj="0,0,0">
            <v:path/>
            <v:fill on="f" focussize="0,0"/>
            <v:stroke on="f"/>
            <v:imagedata r:id="rId4" o:title=""/>
            <o:lock v:ext="edi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baseline"/>
        <w:rPr>
          <w:rStyle w:val="7"/>
          <w:rFonts w:ascii="仿宋" w:hAnsi="仿宋" w:eastAsia="仿宋" w:cs="仿宋"/>
          <w:b/>
          <w:bCs/>
          <w:color w:val="000000"/>
          <w:kern w:val="0"/>
          <w:sz w:val="40"/>
          <w:szCs w:val="44"/>
        </w:rPr>
      </w:pPr>
      <w:r>
        <w:rPr>
          <w:rStyle w:val="7"/>
          <w:rFonts w:hint="eastAsia" w:ascii="仿宋" w:hAnsi="仿宋" w:eastAsia="仿宋" w:cs="仿宋"/>
          <w:b/>
          <w:bCs/>
          <w:color w:val="000000"/>
          <w:kern w:val="0"/>
          <w:sz w:val="40"/>
          <w:szCs w:val="44"/>
        </w:rPr>
        <w:t>健康人生 绿色无毒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baseline"/>
        <w:rPr>
          <w:rStyle w:val="7"/>
          <w:rFonts w:ascii="仿宋_GB2312" w:hAnsi="华文仿宋" w:eastAsia="仿宋_GB2312"/>
          <w:color w:val="000000"/>
          <w:sz w:val="32"/>
        </w:rPr>
      </w:pPr>
      <w:r>
        <w:rPr>
          <w:rStyle w:val="7"/>
          <w:rFonts w:ascii="仿宋_GB2312" w:hAnsi="华文仿宋" w:eastAsia="仿宋_GB2312"/>
          <w:bCs/>
          <w:color w:val="000000"/>
          <w:sz w:val="32"/>
          <w:szCs w:val="32"/>
        </w:rPr>
        <w:t>——</w:t>
      </w:r>
      <w:bookmarkStart w:id="0" w:name="_GoBack"/>
      <w:r>
        <w:rPr>
          <w:rStyle w:val="7"/>
          <w:rFonts w:ascii="仿宋_GB2312" w:hAnsi="华文仿宋" w:eastAsia="仿宋_GB2312"/>
          <w:bCs/>
          <w:color w:val="000000"/>
          <w:sz w:val="32"/>
          <w:szCs w:val="32"/>
        </w:rPr>
        <w:t>金凤九小南校区开展“</w:t>
      </w:r>
      <w:r>
        <w:rPr>
          <w:rStyle w:val="7"/>
          <w:rFonts w:hint="eastAsia" w:ascii="仿宋_GB2312" w:hAnsi="华文仿宋" w:eastAsia="仿宋_GB2312"/>
          <w:bCs/>
          <w:color w:val="000000"/>
          <w:sz w:val="32"/>
          <w:szCs w:val="32"/>
        </w:rPr>
        <w:t>禁毒</w:t>
      </w:r>
      <w:r>
        <w:rPr>
          <w:rStyle w:val="7"/>
          <w:rFonts w:ascii="仿宋_GB2312" w:hAnsi="华文仿宋" w:eastAsia="仿宋_GB2312"/>
          <w:bCs/>
          <w:color w:val="000000"/>
          <w:sz w:val="32"/>
          <w:szCs w:val="32"/>
        </w:rPr>
        <w:t>”教育</w:t>
      </w:r>
      <w:r>
        <w:rPr>
          <w:rStyle w:val="7"/>
          <w:rFonts w:hint="eastAsia" w:ascii="仿宋_GB2312" w:hAnsi="华文仿宋" w:eastAsia="仿宋_GB2312"/>
          <w:bCs/>
          <w:color w:val="000000"/>
          <w:sz w:val="32"/>
          <w:szCs w:val="32"/>
        </w:rPr>
        <w:t>宣传系列</w:t>
      </w:r>
      <w:r>
        <w:rPr>
          <w:rStyle w:val="7"/>
          <w:rFonts w:ascii="仿宋_GB2312" w:hAnsi="华文仿宋" w:eastAsia="仿宋_GB2312"/>
          <w:bCs/>
          <w:color w:val="000000"/>
          <w:sz w:val="32"/>
          <w:szCs w:val="32"/>
        </w:rPr>
        <w:t>活动简讯</w:t>
      </w:r>
    </w:p>
    <w:bookmarkEnd w:id="0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jc w:val="left"/>
        <w:textAlignment w:val="baseline"/>
        <w:rPr>
          <w:rFonts w:hint="eastAsia" w:ascii="仿宋" w:hAnsi="仿宋" w:eastAsia="仿宋"/>
          <w:color w:val="191919"/>
          <w:spacing w:val="5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jc w:val="left"/>
        <w:textAlignment w:val="baseline"/>
        <w:rPr>
          <w:rFonts w:ascii="仿宋" w:hAnsi="仿宋" w:eastAsia="仿宋"/>
          <w:color w:val="191919"/>
          <w:spacing w:val="5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191919"/>
          <w:spacing w:val="5"/>
          <w:sz w:val="32"/>
          <w:szCs w:val="32"/>
          <w:shd w:val="clear" w:color="auto" w:fill="FFFFFF"/>
        </w:rPr>
        <w:t>在“6.26”国际禁毒日来临之际，</w:t>
      </w:r>
      <w:r>
        <w:rPr>
          <w:rFonts w:hint="eastAsia" w:ascii="仿宋" w:hAnsi="仿宋" w:eastAsia="仿宋"/>
          <w:color w:val="191919"/>
          <w:spacing w:val="5"/>
          <w:sz w:val="32"/>
          <w:szCs w:val="32"/>
          <w:shd w:val="clear" w:color="auto" w:fill="FFFFFF"/>
          <w:lang w:eastAsia="zh-CN"/>
        </w:rPr>
        <w:t>为</w:t>
      </w:r>
      <w:r>
        <w:rPr>
          <w:rFonts w:hint="eastAsia" w:ascii="仿宋" w:hAnsi="仿宋" w:eastAsia="仿宋"/>
          <w:color w:val="191919"/>
          <w:spacing w:val="5"/>
          <w:sz w:val="32"/>
          <w:szCs w:val="32"/>
          <w:shd w:val="clear" w:color="auto" w:fill="FFFFFF"/>
        </w:rPr>
        <w:t>进一步加强校园禁毒宣传，提高学生心理预防能力及识毒、防毒、拒毒、禁毒意识，营造人人参与禁毒的良好氛围，</w:t>
      </w:r>
      <w:r>
        <w:rPr>
          <w:rFonts w:hint="eastAsia" w:ascii="仿宋" w:hAnsi="仿宋" w:eastAsia="仿宋"/>
          <w:color w:val="191919"/>
          <w:spacing w:val="5"/>
          <w:sz w:val="32"/>
          <w:szCs w:val="32"/>
          <w:shd w:val="clear" w:color="auto" w:fill="FFFFFF"/>
          <w:lang w:eastAsia="zh-CN"/>
        </w:rPr>
        <w:t>金凤九小南校区开展了“</w:t>
      </w:r>
      <w:r>
        <w:rPr>
          <w:rFonts w:hint="eastAsia" w:ascii="仿宋" w:hAnsi="仿宋" w:eastAsia="仿宋"/>
          <w:color w:val="191919"/>
          <w:spacing w:val="5"/>
          <w:sz w:val="32"/>
          <w:szCs w:val="32"/>
          <w:shd w:val="clear" w:color="auto" w:fill="FFFFFF"/>
        </w:rPr>
        <w:t>健康人生</w:t>
      </w:r>
      <w:r>
        <w:rPr>
          <w:rFonts w:hint="eastAsia" w:ascii="仿宋" w:hAnsi="仿宋" w:eastAsia="仿宋"/>
          <w:color w:val="191919"/>
          <w:spacing w:val="5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" w:hAnsi="仿宋" w:eastAsia="仿宋"/>
          <w:color w:val="191919"/>
          <w:spacing w:val="5"/>
          <w:sz w:val="32"/>
          <w:szCs w:val="32"/>
          <w:shd w:val="clear" w:color="auto" w:fill="FFFFFF"/>
        </w:rPr>
        <w:t>绿色无毒——</w:t>
      </w:r>
      <w:r>
        <w:rPr>
          <w:rFonts w:hint="eastAsia" w:ascii="仿宋" w:hAnsi="仿宋" w:eastAsia="仿宋"/>
          <w:color w:val="191919"/>
          <w:spacing w:val="5"/>
          <w:sz w:val="32"/>
          <w:szCs w:val="32"/>
          <w:shd w:val="clear" w:color="auto" w:fill="FFFFFF"/>
          <w:lang w:eastAsia="zh-CN"/>
        </w:rPr>
        <w:t>‘</w:t>
      </w:r>
      <w:r>
        <w:rPr>
          <w:rFonts w:hint="eastAsia" w:ascii="仿宋" w:hAnsi="仿宋" w:eastAsia="仿宋"/>
          <w:color w:val="191919"/>
          <w:spacing w:val="5"/>
          <w:sz w:val="32"/>
          <w:szCs w:val="32"/>
          <w:shd w:val="clear" w:color="auto" w:fill="FFFFFF"/>
        </w:rPr>
        <w:t>禁毒</w:t>
      </w:r>
      <w:r>
        <w:rPr>
          <w:rFonts w:hint="eastAsia" w:ascii="仿宋" w:hAnsi="仿宋" w:eastAsia="仿宋"/>
          <w:color w:val="191919"/>
          <w:spacing w:val="5"/>
          <w:sz w:val="32"/>
          <w:szCs w:val="32"/>
          <w:shd w:val="clear" w:color="auto" w:fill="FFFFFF"/>
          <w:lang w:eastAsia="zh-CN"/>
        </w:rPr>
        <w:t>’</w:t>
      </w:r>
      <w:r>
        <w:rPr>
          <w:rFonts w:hint="eastAsia" w:ascii="仿宋" w:hAnsi="仿宋" w:eastAsia="仿宋"/>
          <w:color w:val="191919"/>
          <w:spacing w:val="5"/>
          <w:sz w:val="32"/>
          <w:szCs w:val="32"/>
          <w:shd w:val="clear" w:color="auto" w:fill="FFFFFF"/>
        </w:rPr>
        <w:t>教育宣传系列活动</w:t>
      </w:r>
      <w:r>
        <w:rPr>
          <w:rFonts w:hint="eastAsia" w:ascii="仿宋" w:hAnsi="仿宋" w:eastAsia="仿宋"/>
          <w:color w:val="191919"/>
          <w:spacing w:val="5"/>
          <w:sz w:val="32"/>
          <w:szCs w:val="32"/>
          <w:shd w:val="clear" w:color="auto" w:fill="FFFFFF"/>
          <w:lang w:eastAsia="zh-CN"/>
        </w:rPr>
        <w:t>”</w:t>
      </w:r>
      <w:r>
        <w:rPr>
          <w:rFonts w:hint="eastAsia" w:ascii="仿宋" w:hAnsi="仿宋" w:eastAsia="仿宋"/>
          <w:color w:val="191919"/>
          <w:spacing w:val="5"/>
          <w:sz w:val="32"/>
          <w:szCs w:val="32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0" w:firstLineChars="200"/>
        <w:jc w:val="left"/>
        <w:textAlignment w:val="baseline"/>
        <w:rPr>
          <w:rFonts w:ascii="仿宋" w:hAnsi="仿宋" w:eastAsia="仿宋"/>
          <w:color w:val="191919"/>
          <w:spacing w:val="5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191919"/>
          <w:spacing w:val="5"/>
          <w:sz w:val="32"/>
          <w:szCs w:val="32"/>
          <w:shd w:val="clear" w:color="auto" w:fill="FFFFFF"/>
        </w:rPr>
        <w:t>【国旗下讲话】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Style w:val="7"/>
          <w:rFonts w:hint="eastAsia" w:ascii="仿宋" w:hAnsi="仿宋" w:eastAsia="仿宋"/>
          <w:kern w:val="0"/>
          <w:sz w:val="32"/>
          <w:szCs w:val="32"/>
        </w:rPr>
      </w:pPr>
      <w:r>
        <w:rPr>
          <w:rStyle w:val="7"/>
          <w:rFonts w:hint="eastAsia" w:ascii="仿宋" w:hAnsi="仿宋" w:eastAsia="仿宋"/>
          <w:kern w:val="0"/>
          <w:sz w:val="32"/>
          <w:szCs w:val="32"/>
        </w:rPr>
        <w:t>6月6日的</w:t>
      </w:r>
      <w:r>
        <w:rPr>
          <w:rStyle w:val="7"/>
          <w:rFonts w:ascii="仿宋" w:hAnsi="仿宋" w:eastAsia="仿宋"/>
          <w:kern w:val="0"/>
          <w:sz w:val="32"/>
          <w:szCs w:val="32"/>
        </w:rPr>
        <w:t>升旗仪式上，四（2）班</w:t>
      </w:r>
      <w:r>
        <w:rPr>
          <w:rStyle w:val="7"/>
          <w:rFonts w:hint="eastAsia" w:ascii="仿宋" w:hAnsi="仿宋" w:eastAsia="仿宋"/>
          <w:kern w:val="0"/>
          <w:sz w:val="32"/>
          <w:szCs w:val="32"/>
        </w:rPr>
        <w:t>冯紫璇</w:t>
      </w:r>
      <w:r>
        <w:rPr>
          <w:rStyle w:val="7"/>
          <w:rFonts w:ascii="仿宋" w:hAnsi="仿宋" w:eastAsia="仿宋"/>
          <w:kern w:val="0"/>
          <w:sz w:val="32"/>
          <w:szCs w:val="32"/>
        </w:rPr>
        <w:t>同学</w:t>
      </w:r>
      <w:r>
        <w:rPr>
          <w:rStyle w:val="7"/>
          <w:rFonts w:hint="eastAsia" w:ascii="仿宋" w:hAnsi="仿宋" w:eastAsia="仿宋"/>
          <w:kern w:val="0"/>
          <w:sz w:val="32"/>
          <w:szCs w:val="32"/>
        </w:rPr>
        <w:t>在</w:t>
      </w:r>
      <w:r>
        <w:rPr>
          <w:rStyle w:val="7"/>
          <w:rFonts w:ascii="仿宋" w:hAnsi="仿宋" w:eastAsia="仿宋"/>
          <w:kern w:val="0"/>
          <w:sz w:val="32"/>
          <w:szCs w:val="32"/>
        </w:rPr>
        <w:t>国旗下发</w:t>
      </w:r>
      <w:r>
        <w:rPr>
          <w:rStyle w:val="7"/>
          <w:rFonts w:hint="eastAsia" w:ascii="仿宋" w:hAnsi="仿宋" w:eastAsia="仿宋"/>
          <w:kern w:val="0"/>
          <w:sz w:val="32"/>
          <w:szCs w:val="32"/>
        </w:rPr>
        <w:t>表了“加强禁毒意识，自发抵制毒品”的讲话</w:t>
      </w:r>
      <w:r>
        <w:rPr>
          <w:rStyle w:val="7"/>
          <w:rFonts w:ascii="仿宋" w:hAnsi="仿宋" w:eastAsia="仿宋"/>
          <w:kern w:val="0"/>
          <w:sz w:val="32"/>
          <w:szCs w:val="32"/>
        </w:rPr>
        <w:t>，</w:t>
      </w:r>
      <w:r>
        <w:rPr>
          <w:rStyle w:val="7"/>
          <w:rFonts w:hint="eastAsia" w:ascii="仿宋" w:hAnsi="仿宋" w:eastAsia="仿宋"/>
          <w:kern w:val="0"/>
          <w:sz w:val="32"/>
          <w:szCs w:val="32"/>
        </w:rPr>
        <w:t>她向全校师生</w:t>
      </w:r>
      <w:r>
        <w:rPr>
          <w:rStyle w:val="7"/>
          <w:rFonts w:ascii="仿宋" w:hAnsi="仿宋" w:eastAsia="仿宋"/>
          <w:kern w:val="0"/>
          <w:sz w:val="32"/>
          <w:szCs w:val="32"/>
        </w:rPr>
        <w:t>介绍了</w:t>
      </w:r>
      <w:r>
        <w:rPr>
          <w:rStyle w:val="7"/>
          <w:rFonts w:hint="eastAsia" w:ascii="仿宋" w:hAnsi="仿宋" w:eastAsia="仿宋"/>
          <w:kern w:val="0"/>
          <w:sz w:val="32"/>
          <w:szCs w:val="32"/>
        </w:rPr>
        <w:t>毒品的的危害，以及青少年学生应如何避免毒品</w:t>
      </w:r>
      <w:r>
        <w:rPr>
          <w:rStyle w:val="7"/>
          <w:rFonts w:hint="eastAsia" w:ascii="仿宋" w:hAnsi="仿宋" w:eastAsia="仿宋"/>
          <w:kern w:val="0"/>
          <w:sz w:val="32"/>
          <w:szCs w:val="32"/>
          <w:lang w:eastAsia="zh-CN"/>
        </w:rPr>
        <w:t>危害</w:t>
      </w:r>
      <w:r>
        <w:rPr>
          <w:rStyle w:val="7"/>
          <w:rFonts w:hint="eastAsia" w:ascii="仿宋" w:hAnsi="仿宋" w:eastAsia="仿宋"/>
          <w:kern w:val="0"/>
          <w:sz w:val="32"/>
          <w:szCs w:val="32"/>
        </w:rPr>
        <w:t>。此次国旗下讲话，提高了广大学生识毒，防毒，拒毒意识和能力。确保校园无毒品，学生不吸毒，保护青少年学生不受毒品的侵蚀和危害。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Style w:val="7"/>
          <w:rFonts w:ascii="仿宋" w:hAnsi="仿宋" w:eastAsia="仿宋"/>
          <w:kern w:val="0"/>
          <w:sz w:val="32"/>
          <w:szCs w:val="32"/>
        </w:rPr>
      </w:pPr>
      <w:r>
        <w:rPr>
          <w:rStyle w:val="7"/>
          <w:rFonts w:hint="eastAsia" w:ascii="仿宋" w:hAnsi="仿宋" w:eastAsia="仿宋"/>
          <w:kern w:val="0"/>
          <w:sz w:val="32"/>
          <w:szCs w:val="32"/>
        </w:rPr>
        <w:t>【征文活动】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为进一步增强学生防范毒品意识，我校积极组织3-6年级的学生参加2022年全区中小学生“健康人生，绿色无毒的”征文活动。通过文字，学生增强了禁毒意识和抵御能力，构建防毒、拒毒的思想防线，表达珍爱生命，拒绝毒品，抵制诱惑，防范侵害等积极向上的思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【禁毒手抄报】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为了普及禁毒知识，宣传禁毒政策，让更多人认识毒品，远离毒品，学校还开展了禁毒手抄报活动，充分发动学生参加禁毒宣传活动。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【</w:t>
      </w:r>
      <w:r>
        <w:rPr>
          <w:rFonts w:hint="eastAsia" w:ascii="仿宋" w:hAnsi="仿宋" w:eastAsia="仿宋"/>
          <w:sz w:val="32"/>
          <w:lang w:eastAsia="zh-CN"/>
        </w:rPr>
        <w:t>禁毒教育课</w:t>
      </w:r>
      <w:r>
        <w:rPr>
          <w:rFonts w:hint="eastAsia" w:ascii="仿宋" w:hAnsi="仿宋" w:eastAsia="仿宋"/>
          <w:sz w:val="32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default" w:ascii="仿宋" w:hAnsi="仿宋" w:eastAsia="仿宋"/>
          <w:sz w:val="32"/>
          <w:lang w:val="en-US" w:eastAsia="zh-CN"/>
        </w:rPr>
      </w:pPr>
      <w:r>
        <w:rPr>
          <w:rFonts w:hint="eastAsia" w:ascii="仿宋" w:hAnsi="仿宋" w:eastAsia="仿宋"/>
          <w:sz w:val="32"/>
          <w:lang w:val="en-US" w:eastAsia="zh-CN"/>
        </w:rPr>
        <w:t>6月7日上午，马洁老师为五年级一班学生上了一堂禁毒教育课，马老师合理运用多媒体资源，通过图文、视频、案例展示、交流，从认识毒品、毒品分类、青少年吸食毒品的诱因、毒品的危害、青少年拒绝毒品诱惑的方法几方面对学生进行禁毒知识宣传教育，切实提高了学生对毒品危害的认识，强化了校园安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【主题班队会】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Style w:val="7"/>
          <w:rFonts w:ascii="仿宋" w:hAnsi="仿宋" w:eastAsia="仿宋"/>
          <w:kern w:val="0"/>
          <w:sz w:val="32"/>
          <w:szCs w:val="32"/>
        </w:rPr>
      </w:pPr>
      <w:r>
        <w:rPr>
          <w:rStyle w:val="7"/>
          <w:rFonts w:ascii="仿宋" w:hAnsi="仿宋" w:eastAsia="仿宋"/>
          <w:kern w:val="0"/>
          <w:sz w:val="32"/>
          <w:szCs w:val="32"/>
        </w:rPr>
        <w:t>6月</w:t>
      </w:r>
      <w:r>
        <w:rPr>
          <w:rStyle w:val="7"/>
          <w:rFonts w:hint="eastAsia" w:ascii="仿宋" w:hAnsi="仿宋" w:eastAsia="仿宋"/>
          <w:kern w:val="0"/>
          <w:sz w:val="32"/>
          <w:szCs w:val="32"/>
        </w:rPr>
        <w:t>7日，</w:t>
      </w:r>
      <w:r>
        <w:rPr>
          <w:rStyle w:val="7"/>
          <w:rFonts w:hint="eastAsia" w:ascii="仿宋" w:hAnsi="仿宋" w:eastAsia="仿宋"/>
          <w:kern w:val="0"/>
          <w:sz w:val="32"/>
          <w:szCs w:val="32"/>
          <w:lang w:eastAsia="zh-CN"/>
        </w:rPr>
        <w:t>各班</w:t>
      </w:r>
      <w:r>
        <w:rPr>
          <w:rStyle w:val="7"/>
          <w:rFonts w:hint="eastAsia" w:ascii="仿宋" w:hAnsi="仿宋" w:eastAsia="仿宋"/>
          <w:kern w:val="0"/>
          <w:sz w:val="32"/>
          <w:szCs w:val="32"/>
        </w:rPr>
        <w:t>开展了“健康人生，绿色无毒”的主题班队会活动</w:t>
      </w:r>
      <w:r>
        <w:rPr>
          <w:rStyle w:val="7"/>
          <w:rFonts w:ascii="仿宋" w:hAnsi="仿宋" w:eastAsia="仿宋"/>
          <w:kern w:val="0"/>
          <w:sz w:val="32"/>
          <w:szCs w:val="32"/>
        </w:rPr>
        <w:t>，</w:t>
      </w:r>
      <w:r>
        <w:rPr>
          <w:rStyle w:val="7"/>
          <w:rFonts w:hint="eastAsia" w:ascii="仿宋" w:hAnsi="仿宋" w:eastAsia="仿宋"/>
          <w:kern w:val="0"/>
          <w:sz w:val="32"/>
          <w:szCs w:val="32"/>
        </w:rPr>
        <w:t>这次班队会旨在教育学生远离毒品，拒绝毒品，远离毒品，珍爱生命，拥有健康人生。在班队会上，班主任通过大量图片，生动形象地向学生介绍了毒品的种类、危害，共同学习了相关的法律法规，使学生认识到吸毒和贩毒都属于违法犯罪活动，都会受到法律的惩罚。最后，鼓励孩子们“小手拉大手”，将禁毒宣传带到家里，带到社会，让家长和亲戚朋友都能认识到毒品的巨大危害，从而远离毒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少年兴，则国兴；少年强则国强。孩子是祖国未来的花朵，肩负着建设祖国未来的重任。通过此次禁毒宣传系列活动，增强全校师生识毒、防毒、拒毒的意识，为学校的安全、文明、和谐构建了一道牢固的防线。毒品一日未绝，禁毒一刻不止，让我们为建设美好的未来加油，拥有健康绿色的人生而努力！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2405" cy="3410585"/>
            <wp:effectExtent l="0" t="0" r="444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6850" cy="3086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945" cy="4085590"/>
            <wp:effectExtent l="0" t="0" r="190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4017010"/>
            <wp:effectExtent l="0" t="0" r="10160" b="2540"/>
            <wp:docPr id="5" name="图片 5" descr="6fd15060ea16acd2a2204dc04ba1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fd15060ea16acd2a2204dc04ba19b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636645"/>
            <wp:effectExtent l="0" t="0" r="10160" b="1905"/>
            <wp:docPr id="6" name="图片 6" descr="cdd93ebf8960dc945676ca6bdb89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dd93ebf8960dc945676ca6bdb89cd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7"/>
        </w:rPr>
      </w:pPr>
      <w:r>
        <w:drawing>
          <wp:inline distT="0" distB="0" distL="0" distR="0">
            <wp:extent cx="5274310" cy="35159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Style w:val="7"/>
          <w:rFonts w:ascii="仿宋" w:hAnsi="仿宋" w:eastAsia="仿宋"/>
          <w:color w:val="000000"/>
          <w:kern w:val="0"/>
          <w:sz w:val="32"/>
          <w:szCs w:val="32"/>
        </w:rPr>
      </w:pPr>
    </w:p>
    <w:p>
      <w:pPr>
        <w:jc w:val="left"/>
        <w:rPr>
          <w:rStyle w:val="7"/>
          <w:rFonts w:ascii="仿宋" w:hAnsi="仿宋" w:eastAsia="仿宋"/>
          <w:kern w:val="0"/>
          <w:sz w:val="32"/>
          <w:szCs w:val="32"/>
        </w:rPr>
      </w:pPr>
      <w:r>
        <w:rPr>
          <w:rStyle w:val="7"/>
          <w:rFonts w:ascii="仿宋" w:hAnsi="仿宋" w:eastAsia="仿宋"/>
          <w:color w:val="000000"/>
          <w:kern w:val="0"/>
          <w:sz w:val="32"/>
          <w:szCs w:val="32"/>
        </w:rPr>
        <w:t>签发：徐红梅   审核、修改：毛菊冬    编辑：</w:t>
      </w:r>
      <w:r>
        <w:rPr>
          <w:rStyle w:val="7"/>
          <w:rFonts w:hint="eastAsia" w:ascii="仿宋" w:hAnsi="仿宋" w:eastAsia="仿宋"/>
          <w:color w:val="000000"/>
          <w:kern w:val="0"/>
          <w:sz w:val="32"/>
          <w:szCs w:val="32"/>
        </w:rPr>
        <w:t>穆秋芬</w:t>
      </w:r>
      <w:r>
        <w:pict>
          <v:shape id="_x0000_s1034" o:spid="_x0000_s1034" o:spt="75" type="#_x0000_t75" style="height:3pt;width:459.75pt;" filled="f" stroked="f" coordsize="21600,21600" adj="0,0,0">
            <v:path/>
            <v:fill on="f" focussize="0,0"/>
            <v:stroke on="f"/>
            <v:imagedata r:id="rId11" o:title=""/>
            <o:lock v:ext="edit"/>
            <w10:wrap type="none"/>
            <w10:anchorlock/>
          </v:shape>
        </w:pict>
      </w:r>
    </w:p>
    <w:p>
      <w:pPr>
        <w:spacing w:line="560" w:lineRule="exact"/>
        <w:rPr>
          <w:rStyle w:val="7"/>
          <w:rFonts w:ascii="仿宋" w:hAnsi="仿宋" w:eastAsia="仿宋"/>
          <w:kern w:val="0"/>
          <w:sz w:val="32"/>
          <w:szCs w:val="32"/>
        </w:rPr>
      </w:pPr>
      <w:r>
        <w:rPr>
          <w:rStyle w:val="7"/>
          <w:rFonts w:ascii="仿宋" w:hAnsi="仿宋" w:eastAsia="仿宋"/>
          <w:kern w:val="0"/>
          <w:sz w:val="32"/>
          <w:szCs w:val="32"/>
        </w:rPr>
        <w:t>抄报：金凤区教育局</w:t>
      </w:r>
    </w:p>
    <w:sectPr>
      <w:pgSz w:w="11906" w:h="16838"/>
      <w:pgMar w:top="1440" w:right="1800" w:bottom="1440" w:left="1800" w:header="851" w:footer="992" w:gutter="0"/>
      <w:cols w:space="425" w:num="1"/>
      <w:rtlGutter w:val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oNotUseMarginsForDrawingGridOrigin w:val="1"/>
  <w:drawingGridHorizontalOrigin w:val="1800"/>
  <w:drawingGridVerticalOrigin w:val="1440"/>
  <w:characterSpacingControl w:val="doNotCompress"/>
  <w:compat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ompatSetting w:name="compatibilityMode" w:uri="http://schemas.microsoft.com/office/word" w:val="12"/>
  </w:compat>
  <w:rsids>
    <w:rsidRoot w:val="00E2592D"/>
    <w:rsid w:val="0001626C"/>
    <w:rsid w:val="00153737"/>
    <w:rsid w:val="004E32F1"/>
    <w:rsid w:val="006B0EAC"/>
    <w:rsid w:val="006B5867"/>
    <w:rsid w:val="00782A51"/>
    <w:rsid w:val="00914D55"/>
    <w:rsid w:val="009B79A4"/>
    <w:rsid w:val="00A24A9C"/>
    <w:rsid w:val="00AC3672"/>
    <w:rsid w:val="00C21DC6"/>
    <w:rsid w:val="00CE5E31"/>
    <w:rsid w:val="00E13088"/>
    <w:rsid w:val="00E2592D"/>
    <w:rsid w:val="00F37D7A"/>
    <w:rsid w:val="0328770C"/>
    <w:rsid w:val="059E607D"/>
    <w:rsid w:val="098827C3"/>
    <w:rsid w:val="2FC379DA"/>
    <w:rsid w:val="31365EED"/>
    <w:rsid w:val="42734C12"/>
    <w:rsid w:val="73403261"/>
    <w:rsid w:val="781B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jc w:val="both"/>
      <w:textAlignment w:val="baseline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NormalCharacter"/>
    <w:uiPriority w:val="0"/>
    <w:rPr>
      <w:rFonts w:ascii="Calibri" w:hAnsi="Calibri" w:eastAsia="宋体"/>
    </w:rPr>
  </w:style>
  <w:style w:type="table" w:customStyle="1" w:styleId="8">
    <w:name w:val="TableNormal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BodyTextIndent2"/>
    <w:basedOn w:val="1"/>
    <w:uiPriority w:val="0"/>
    <w:pPr>
      <w:spacing w:line="600" w:lineRule="atLeast"/>
      <w:ind w:firstLine="640"/>
    </w:pPr>
    <w:rPr>
      <w:rFonts w:eastAsia="仿宋_GB2312"/>
      <w:spacing w:val="-12"/>
      <w:sz w:val="30"/>
    </w:rPr>
  </w:style>
  <w:style w:type="paragraph" w:customStyle="1" w:styleId="10">
    <w:name w:val="Acetate"/>
    <w:basedOn w:val="1"/>
    <w:link w:val="11"/>
    <w:uiPriority w:val="0"/>
    <w:rPr>
      <w:sz w:val="18"/>
      <w:szCs w:val="18"/>
    </w:rPr>
  </w:style>
  <w:style w:type="character" w:customStyle="1" w:styleId="11">
    <w:name w:val="UserStyle_0"/>
    <w:link w:val="10"/>
    <w:qFormat/>
    <w:uiPriority w:val="0"/>
    <w:rPr>
      <w:rFonts w:ascii="Calibri" w:hAnsi="Calibri" w:eastAsia="宋体"/>
      <w:kern w:val="2"/>
      <w:sz w:val="18"/>
      <w:szCs w:val="18"/>
    </w:rPr>
  </w:style>
  <w:style w:type="character" w:customStyle="1" w:styleId="12">
    <w:name w:val="页脚 Char"/>
    <w:link w:val="3"/>
    <w:qFormat/>
    <w:uiPriority w:val="0"/>
    <w:rPr>
      <w:rFonts w:ascii="Calibri" w:hAnsi="Calibri" w:eastAsia="宋体"/>
      <w:kern w:val="2"/>
      <w:sz w:val="18"/>
      <w:szCs w:val="18"/>
    </w:rPr>
  </w:style>
  <w:style w:type="paragraph" w:customStyle="1" w:styleId="13">
    <w:name w:val="HtmlNormal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4">
    <w:name w:val="UserStyle_2"/>
    <w:basedOn w:val="1"/>
    <w:qFormat/>
    <w:uiPriority w:val="0"/>
    <w:pPr>
      <w:snapToGrid w:val="0"/>
      <w:spacing w:line="360" w:lineRule="auto"/>
      <w:ind w:firstLine="592" w:firstLineChars="200"/>
    </w:pPr>
    <w:rPr>
      <w:spacing w:val="8"/>
      <w:sz w:val="24"/>
      <w:szCs w:val="20"/>
    </w:rPr>
  </w:style>
  <w:style w:type="paragraph" w:customStyle="1" w:styleId="15">
    <w:name w:val="ql-block"/>
    <w:basedOn w:val="1"/>
    <w:qFormat/>
    <w:uiPriority w:val="0"/>
    <w:pPr>
      <w:spacing w:before="100" w:beforeAutospacing="1" w:after="100" w:afterAutospacing="1"/>
      <w:jc w:val="left"/>
      <w:textAlignment w:val="auto"/>
    </w:pPr>
    <w:rPr>
      <w:rFonts w:ascii="宋体" w:hAnsi="宋体" w:cs="宋体"/>
      <w:kern w:val="0"/>
      <w:sz w:val="24"/>
    </w:rPr>
  </w:style>
  <w:style w:type="character" w:customStyle="1" w:styleId="16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4</Pages>
  <Words>145</Words>
  <Characters>828</Characters>
  <Lines>6</Lines>
  <Paragraphs>1</Paragraphs>
  <TotalTime>1</TotalTime>
  <ScaleCrop>false</ScaleCrop>
  <LinksUpToDate>false</LinksUpToDate>
  <CharactersWithSpaces>972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2022-06-06T03:26:00Z</dcterms:created>
  <dc:creator>lenovo</dc:creator>
  <cp:lastModifiedBy>毛毛</cp:lastModifiedBy>
  <dcterms:modified xsi:type="dcterms:W3CDTF">2022-06-07T09:56:12Z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