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方正小标宋简体" w:eastAsia="方正小标宋简体"/>
          <w:sz w:val="44"/>
          <w:szCs w:val="44"/>
        </w:rPr>
      </w:pPr>
    </w:p>
    <w:p>
      <w:pPr>
        <w:pStyle w:val="6"/>
        <w:jc w:val="center"/>
        <w:rPr>
          <w:rFonts w:hint="eastAsia" w:ascii="方正小标宋简体" w:eastAsia="方正小标宋简体"/>
          <w:sz w:val="44"/>
          <w:szCs w:val="44"/>
        </w:rPr>
      </w:pPr>
      <w:r>
        <w:rPr>
          <w:rFonts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-138430</wp:posOffset>
                </wp:positionV>
                <wp:extent cx="1143000" cy="1403985"/>
                <wp:effectExtent l="0" t="0" r="1905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ln>
                      </wps:spPr>
                      <wps:txbx>
                        <w:txbxContent>
                          <w:p>
                            <w:pPr>
                              <w:spacing w:line="400" w:lineRule="exact"/>
                              <w:rPr>
                                <w:b/>
                              </w:rPr>
                            </w:pPr>
                            <w:r>
                              <w:rPr>
                                <w:rFonts w:hint="eastAsia"/>
                                <w:b/>
                              </w:rPr>
                              <w:t>党课教育材     料</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pt;margin-top:-10.9pt;height:110.55pt;width:90pt;z-index:251659264;mso-width-relative:page;mso-height-relative:margin;mso-height-percent:200;" fillcolor="#FFFFFF" filled="t" stroked="t" coordsize="21600,21600" o:gfxdata="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Yb6tC&#10;1gAAAAkBAAAPAAAAAAAAAAEAIAAAACIAAABkcnMvZG93bnJldi54bWxQSwECFAAUAAAACACHTuJA&#10;6FAaOCMCAAAwBAAADgAAAAAAAAABACAAAAAlAQAAZHJzL2Uyb0RvYy54bWxQSwUGAAAAAAYABgBZ&#10;AQAAugUAAAAA&#10;">
                <v:fill on="t" focussize="0,0"/>
                <v:stroke color="#000000" miterlimit="8" joinstyle="miter"/>
                <v:imagedata o:title=""/>
                <o:lock v:ext="edit" aspectratio="f"/>
                <v:textbox style="mso-fit-shape-to-text:t;">
                  <w:txbxContent>
                    <w:p>
                      <w:pPr>
                        <w:spacing w:line="400" w:lineRule="exact"/>
                        <w:rPr>
                          <w:b/>
                        </w:rPr>
                      </w:pPr>
                      <w:r>
                        <w:rPr>
                          <w:rFonts w:hint="eastAsia"/>
                          <w:b/>
                        </w:rPr>
                        <w:t>党课教育材     料</w:t>
                      </w:r>
                    </w:p>
                  </w:txbxContent>
                </v:textbox>
              </v:shape>
            </w:pict>
          </mc:Fallback>
        </mc:AlternateContent>
      </w:r>
    </w:p>
    <w:p>
      <w:pPr>
        <w:pStyle w:val="6"/>
        <w:jc w:val="center"/>
        <w:rPr>
          <w:rFonts w:hint="eastAsia" w:ascii="方正小标宋简体" w:eastAsia="方正小标宋简体"/>
          <w:sz w:val="44"/>
          <w:szCs w:val="44"/>
        </w:rPr>
      </w:pPr>
      <w:r>
        <w:rPr>
          <w:rFonts w:hint="eastAsia" w:ascii="方正小标宋简体" w:eastAsia="方正小标宋简体"/>
          <w:sz w:val="44"/>
          <w:szCs w:val="44"/>
        </w:rPr>
        <w:t>坚持理想信念，</w:t>
      </w:r>
    </w:p>
    <w:p>
      <w:pPr>
        <w:pStyle w:val="6"/>
        <w:jc w:val="center"/>
        <w:rPr>
          <w:rFonts w:hint="eastAsia" w:ascii="方正小标宋简体" w:eastAsia="方正小标宋简体"/>
          <w:sz w:val="44"/>
          <w:szCs w:val="44"/>
        </w:rPr>
      </w:pPr>
      <w:r>
        <w:rPr>
          <w:rFonts w:hint="eastAsia" w:ascii="方正小标宋简体" w:eastAsia="方正小标宋简体"/>
          <w:sz w:val="44"/>
          <w:szCs w:val="44"/>
        </w:rPr>
        <w:t>树立正确的民族观、宗教观</w:t>
      </w:r>
    </w:p>
    <w:p>
      <w:pPr>
        <w:pStyle w:val="6"/>
        <w:rPr>
          <w:rFonts w:hint="eastAsia" w:ascii="华文楷体" w:hAnsi="华文楷体" w:eastAsia="华文楷体"/>
        </w:rPr>
      </w:pPr>
      <w:r>
        <w:rPr>
          <w:rFonts w:hint="eastAsia"/>
        </w:rPr>
        <w:t xml:space="preserve">                    </w:t>
      </w:r>
      <w:r>
        <w:rPr>
          <w:rFonts w:hint="eastAsia" w:ascii="华文楷体" w:hAnsi="华文楷体" w:eastAsia="华文楷体"/>
        </w:rPr>
        <w:t xml:space="preserve">  马吉业</w:t>
      </w:r>
    </w:p>
    <w:p>
      <w:pPr>
        <w:pStyle w:val="6"/>
        <w:rPr>
          <w:rFonts w:hint="eastAsia"/>
        </w:rPr>
      </w:pPr>
    </w:p>
    <w:p>
      <w:pPr>
        <w:pStyle w:val="6"/>
        <w:rPr>
          <w:rFonts w:hint="eastAsia"/>
        </w:rPr>
      </w:pPr>
      <w:r>
        <w:rPr>
          <w:rFonts w:hint="eastAsia"/>
        </w:rPr>
        <w:t>教学内容：1.马克思主义民族观、宗教观。</w:t>
      </w:r>
    </w:p>
    <w:p>
      <w:pPr>
        <w:pStyle w:val="6"/>
        <w:ind w:firstLine="1600" w:firstLineChars="500"/>
        <w:rPr>
          <w:rFonts w:hint="eastAsia"/>
        </w:rPr>
      </w:pPr>
      <w:r>
        <w:rPr>
          <w:rFonts w:hint="eastAsia"/>
        </w:rPr>
        <w:t>2.党的宗教工作基本方针。</w:t>
      </w:r>
    </w:p>
    <w:p>
      <w:pPr>
        <w:pStyle w:val="6"/>
        <w:ind w:firstLine="1600" w:firstLineChars="500"/>
        <w:rPr>
          <w:rFonts w:hint="eastAsia"/>
        </w:rPr>
      </w:pPr>
      <w:r>
        <w:rPr>
          <w:rFonts w:hint="eastAsia"/>
        </w:rPr>
        <w:t>3.民族政策常识。</w:t>
      </w:r>
    </w:p>
    <w:p>
      <w:pPr>
        <w:pStyle w:val="6"/>
        <w:ind w:firstLine="1600" w:firstLineChars="500"/>
        <w:rPr>
          <w:rFonts w:hint="eastAsia"/>
        </w:rPr>
      </w:pPr>
      <w:r>
        <w:rPr>
          <w:rFonts w:hint="eastAsia"/>
        </w:rPr>
        <w:t>4.《宗教事务条例》部分条款。</w:t>
      </w:r>
    </w:p>
    <w:p>
      <w:pPr>
        <w:pStyle w:val="6"/>
        <w:rPr>
          <w:rFonts w:hint="eastAsia"/>
        </w:rPr>
      </w:pPr>
      <w:r>
        <w:rPr>
          <w:rFonts w:hint="eastAsia"/>
        </w:rPr>
        <w:t>教学时间：90分钟</w:t>
      </w:r>
    </w:p>
    <w:p>
      <w:pPr>
        <w:pStyle w:val="6"/>
        <w:rPr>
          <w:rFonts w:hint="eastAsia"/>
        </w:rPr>
      </w:pPr>
      <w:r>
        <w:rPr>
          <w:rFonts w:hint="eastAsia"/>
        </w:rPr>
        <w:t>教学过程：</w:t>
      </w:r>
    </w:p>
    <w:p>
      <w:pPr>
        <w:pStyle w:val="6"/>
        <w:ind w:firstLine="640" w:firstLineChars="200"/>
      </w:pPr>
      <w:r>
        <w:rPr>
          <w:rFonts w:hint="eastAsia" w:ascii="黑体" w:hAnsi="黑体" w:eastAsia="黑体"/>
        </w:rPr>
        <w:t>一、马克思主义民族观</w:t>
      </w:r>
      <w:r>
        <w:rPr>
          <w:rFonts w:hint="eastAsia"/>
        </w:rPr>
        <w:br w:type="textWrapping"/>
      </w:r>
      <w:r>
        <w:rPr>
          <w:rFonts w:hint="eastAsia"/>
        </w:rPr>
        <w:t>　　第一、民族是一个历史范畴，有它自身形成、发展到消亡的客观规律。民族是人们在历史上形成的一个有共同语言、共同地域、共同经济生活以及表现在共同文化上的共同心理素质的稳定的共同体。民族是人类社会发展到一定阶段的产物,它是随着社会历史的发展而不断发展变化的,并且民族的发展是受</w:t>
      </w:r>
      <w:r>
        <w:fldChar w:fldCharType="begin"/>
      </w:r>
      <w:r>
        <w:instrText xml:space="preserve"> HYPERLINK "https://www.baidu.com/s?wd=%E7%A4%BE%E4%BC%9A%E5%8F%91%E5%B1%95%E8%A7%84%E5%BE%8B&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社会发展规律</w:t>
      </w:r>
      <w:r>
        <w:rPr>
          <w:rFonts w:hint="eastAsia"/>
        </w:rPr>
        <w:fldChar w:fldCharType="end"/>
      </w:r>
      <w:r>
        <w:rPr>
          <w:rFonts w:hint="eastAsia"/>
        </w:rPr>
        <w:t>制约的。</w:t>
      </w:r>
      <w:r>
        <w:rPr>
          <w:rFonts w:hint="eastAsia"/>
        </w:rPr>
        <w:br w:type="textWrapping"/>
      </w:r>
      <w:r>
        <w:rPr>
          <w:rFonts w:hint="eastAsia"/>
        </w:rPr>
        <w:t>　　第二、民族和阶级是两个不同的社会历史现象,</w:t>
      </w:r>
      <w:r>
        <w:fldChar w:fldCharType="begin"/>
      </w:r>
      <w:r>
        <w:instrText xml:space="preserve"> HYPERLINK "https://www.baidu.com/s?wd=%E6%B0%91%E6%97%8F%E9%97%AE%E9%A2%98&amp;tn=44039180_cpr&amp;fenlei=mv6quAkxTZn0IZRqIHckPjm4nH00T1Y3P1Dzm1RLrHTvPjIbrjc30ZwV5Hcvrjm3rH6sPfKWUMw85HfYnjn4nH6sgvPsT6KdThsqpZwYTjCEQLGCpyw9Uz4Bmy-bIi4WUvYETgN-TLwGUv3EnHbYP1TYrHTkPWbzPjmknWfvr0"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民族问题</w:t>
      </w:r>
      <w:r>
        <w:rPr>
          <w:rFonts w:hint="eastAsia"/>
        </w:rPr>
        <w:fldChar w:fldCharType="end"/>
      </w:r>
      <w:r>
        <w:rPr>
          <w:rFonts w:hint="eastAsia"/>
        </w:rPr>
        <w:t>与阶级问题是两种性质不同的问题。在</w:t>
      </w:r>
      <w:r>
        <w:fldChar w:fldCharType="begin"/>
      </w:r>
      <w:r>
        <w:instrText xml:space="preserve"> HYPERLINK "https://www.baidu.com/s?wd=%E9%98%B6%E7%BA%A7%E7%A4%BE%E4%BC%9A&amp;tn=44039180_cpr&amp;fenlei=mv6quAkxTZn0IZRqIHckPjm4nH00T1Y3P1Dzm1RLrHTvPjIbrjc30ZwV5Hcvrjm3rH6sPfKWUMw85HfYnjn4nH6sgvPsT6KdThsqpZwYTjCEQLGCpyw9Uz4Bmy-bIi4WUvYETgN-TLwGUv3EnHbYP1TYrHTkPWbzPjmknWfvr0"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阶级社会</w:t>
      </w:r>
      <w:r>
        <w:rPr>
          <w:rFonts w:hint="eastAsia"/>
        </w:rPr>
        <w:fldChar w:fldCharType="end"/>
      </w:r>
      <w:r>
        <w:rPr>
          <w:rFonts w:hint="eastAsia"/>
        </w:rPr>
        <w:t>里,民族内部包含着不同的阶级,存在有阶级斗争,所以在</w:t>
      </w:r>
      <w:r>
        <w:fldChar w:fldCharType="begin"/>
      </w:r>
      <w:r>
        <w:instrText xml:space="preserve"> HYPERLINK "https://www.baidu.com/s?wd=%E9%98%B6%E7%BA%A7%E7%A4%BE%E4%BC%9A&amp;tn=44039180_cpr&amp;fenlei=mv6quAkxTZn0IZRqIHckPjm4nH00T1Y3P1Dzm1RLrHTvPjIbrjc30ZwV5Hcvrjm3rH6sPfKWUMw85HfYnjn4nH6sgvPsT6KdThsqpZwYTjCEQLGCpyw9Uz4Bmy-bIi4WUvYETgN-TLwGUv3EnHbYP1TYrHTkPWbzPjmknWfvr0"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阶级社会</w:t>
      </w:r>
      <w:r>
        <w:rPr>
          <w:rFonts w:hint="eastAsia"/>
        </w:rPr>
        <w:fldChar w:fldCharType="end"/>
      </w:r>
      <w:r>
        <w:rPr>
          <w:rFonts w:hint="eastAsia"/>
        </w:rPr>
        <w:t>里,</w:t>
      </w:r>
      <w:r>
        <w:fldChar w:fldCharType="begin"/>
      </w:r>
      <w:r>
        <w:instrText xml:space="preserve"> HYPERLINK "https://www.baidu.com/s?wd=%E6%B0%91%E6%97%8F%E9%97%AE%E9%A2%98&amp;tn=44039180_cpr&amp;fenlei=mv6quAkxTZn0IZRqIHckPjm4nH00T1Y3P1Dzm1RLrHTvPjIbrjc30ZwV5Hcvrjm3rH6sPfKWUMw85HfYnjn4nH6sgvPsT6KdThsqpZwYTjCEQLGCpyw9Uz4Bmy-bIi4WUvYETgN-TLwGUv3EnHbYP1TYrHTkPWbzPjmknWfvr0"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民族问题</w:t>
      </w:r>
      <w:r>
        <w:rPr>
          <w:rFonts w:hint="eastAsia"/>
        </w:rPr>
        <w:fldChar w:fldCharType="end"/>
      </w:r>
      <w:r>
        <w:rPr>
          <w:rFonts w:hint="eastAsia"/>
        </w:rPr>
        <w:t>往往同阶级问题联系在一起,剥削阶级总是将这样那样的</w:t>
      </w:r>
      <w:r>
        <w:fldChar w:fldCharType="begin"/>
      </w:r>
      <w:r>
        <w:instrText xml:space="preserve"> HYPERLINK "https://www.baidu.com/s?wd=%E6%B0%91%E6%97%8F%E9%97%AE%E9%A2%98&amp;tn=44039180_cpr&amp;fenlei=mv6quAkxTZn0IZRqIHckPjm4nH00T1Y3P1Dzm1RLrHTvPjIbrjc30ZwV5Hcvrjm3rH6sPfKWUMw85HfYnjn4nH6sgvPsT6KdThsqpZwYTjCEQLGCpyw9Uz4Bmy-bIi4WUvYETgN-TLwGUv3EnHbYP1TYrHTkPWbzPjmknWfvr0"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民族问题</w:t>
      </w:r>
      <w:r>
        <w:rPr>
          <w:rFonts w:hint="eastAsia"/>
        </w:rPr>
        <w:fldChar w:fldCharType="end"/>
      </w:r>
      <w:r>
        <w:rPr>
          <w:rFonts w:hint="eastAsia"/>
        </w:rPr>
        <w:t>打上阶级的烙印.但不能因此得出结论说,民族问题的实质是阶级问题.在社会主义时期,阶级斗争已经不是主要矛盾,民族问题基本上是各民族劳动人民之间的关系问题.如果把民族问题的实质归结为阶级问题,那就只能严重脱离以至伤害少数民族群众,不但不可能正确处理民族问题,加强民族团结,反而会给敌对势力帮忙.</w:t>
      </w:r>
      <w:r>
        <w:rPr>
          <w:rFonts w:hint="eastAsia"/>
        </w:rPr>
        <w:br w:type="textWrapping"/>
      </w:r>
      <w:r>
        <w:rPr>
          <w:rFonts w:hint="eastAsia"/>
        </w:rPr>
        <w:t>　　第三、民族问题是社会发展总问题的一部分.民族问题从来就不是孤立存在的,它是社会发展总问题的一部分,是革命和建设总问题的一部分.民族问题只有在社会总问题解决进程中,才能得到解决.如果我们在整个革命建设中重视民族问题,正确认识和处理民族问题,它就对整个革命和建设过程起着积极的推动作用；如果忽视或者错误地处理民族问题,她可能会给革命和建设事业带来巨大的破坏力,使整个革命事业受到挫折乃至失败.</w:t>
      </w:r>
      <w:r>
        <w:rPr>
          <w:rFonts w:hint="eastAsia"/>
        </w:rPr>
        <w:br w:type="textWrapping"/>
      </w:r>
      <w:r>
        <w:rPr>
          <w:rFonts w:hint="eastAsia"/>
        </w:rPr>
        <w:t>　　第四,各民族平等的联合,反对民族歧视和民族压迫,是解决民族问题的根本原则.各民族无论大小,都一律平等.每个民族都是人类物质财富和历史、文化的创造者,各民族应在完全平等的基础上团结起来,坚决反对任何形式的民族歧视和民族压迫.全世界各民族的无产阶级应坚持国际主义的原则,同一切被压迫民族实行不分国界和民族的亲密联合,共同进行斗争,推翻实行民族剥削和压迫的反动统治阶级.</w:t>
      </w:r>
      <w:r>
        <w:rPr>
          <w:rFonts w:hint="eastAsia"/>
        </w:rPr>
        <w:br w:type="textWrapping"/>
      </w:r>
      <w:r>
        <w:rPr>
          <w:rFonts w:hint="eastAsia"/>
        </w:rPr>
        <w:t>　　</w:t>
      </w:r>
      <w:r>
        <w:rPr>
          <w:rFonts w:hint="eastAsia" w:ascii="黑体" w:hAnsi="黑体" w:eastAsia="黑体"/>
        </w:rPr>
        <w:t>二、马克思主义宗教观</w:t>
      </w:r>
      <w:r>
        <w:rPr>
          <w:rFonts w:hint="eastAsia"/>
        </w:rPr>
        <w:br w:type="textWrapping"/>
      </w:r>
      <w:r>
        <w:rPr>
          <w:rFonts w:hint="eastAsia"/>
        </w:rPr>
        <w:t>　　马克思主义宗教观的基础理论或基本原理由下列几方面内容构成：</w:t>
      </w:r>
      <w:r>
        <w:rPr>
          <w:rFonts w:hint="eastAsia"/>
        </w:rPr>
        <w:br w:type="textWrapping"/>
      </w:r>
      <w:r>
        <w:rPr>
          <w:rFonts w:hint="eastAsia"/>
        </w:rPr>
        <w:t>　　1.宗教的本质.</w:t>
      </w:r>
      <w:r>
        <w:fldChar w:fldCharType="begin"/>
      </w:r>
      <w:r>
        <w:instrText xml:space="preserve"> HYPERLINK "https://www.baidu.com/s?wd=%E6%81%A9%E6%A0%BC%E6%96%AF&amp;tn=44039180_cpr&amp;fenlei=mv6quAkxTZn0IZRqIHckPjm4nH00T1Y3P1Dzm1RLrHTvPjIbrjc30ZwV5Hcvrjm3rH6sPfKWUMw85HfYnjn4nH6sgvPsT6KdThsqpZwYTjCEQLGCpyw9Uz4Bmy-bIi4WUvYETgN-TLwGUv3EnHbYP1TYrHTkPWbzPjmknWfvr0"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恩格斯</w:t>
      </w:r>
      <w:r>
        <w:rPr>
          <w:rFonts w:hint="eastAsia"/>
        </w:rPr>
        <w:fldChar w:fldCharType="end"/>
      </w:r>
      <w:r>
        <w:rPr>
          <w:rFonts w:hint="eastAsia"/>
        </w:rPr>
        <w:t>在</w:t>
      </w:r>
      <w:r>
        <w:fldChar w:fldCharType="begin"/>
      </w:r>
      <w:r>
        <w:instrText xml:space="preserve"> HYPERLINK "https://www.baidu.com/s?wd=%E3%80%8A%E5%8F%8D%E6%9D%9C%E6%9E%97%E8%AE%BA%E3%80%8B&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《反杜林论》</w:t>
      </w:r>
      <w:r>
        <w:rPr>
          <w:rFonts w:hint="eastAsia"/>
        </w:rPr>
        <w:fldChar w:fldCharType="end"/>
      </w:r>
      <w:r>
        <w:rPr>
          <w:rFonts w:hint="eastAsia"/>
        </w:rPr>
        <w:t>中对此问题作了回答：“一切宗教都不过是支配着人们日常生活的外部力量在人们头脑中的幻想的反映,在这种反映中,人间的力量采取了超人间的力量的形式.”</w:t>
      </w:r>
      <w:r>
        <w:rPr>
          <w:rFonts w:hint="eastAsia"/>
        </w:rPr>
        <w:br w:type="textWrapping"/>
      </w:r>
      <w:r>
        <w:rPr>
          <w:rFonts w:hint="eastAsia"/>
        </w:rPr>
        <w:t>　　2.宗教的发生和发展.马克思、</w:t>
      </w:r>
      <w:r>
        <w:fldChar w:fldCharType="begin"/>
      </w:r>
      <w:r>
        <w:instrText xml:space="preserve"> HYPERLINK "https://www.baidu.com/s?wd=%E6%81%A9%E6%A0%BC%E6%96%AF&amp;tn=44039180_cpr&amp;fenlei=mv6quAkxTZn0IZRqIHckPjm4nH00T1Y3P1Dzm1RLrHTvPjIbrjc30ZwV5Hcvrjm3rH6sPfKWUMw85HfYnjn4nH6sgvPsT6KdThsqpZwYTjCEQLGCpyw9Uz4Bmy-bIi4WUvYETgN-TLwGUv3EnHbYP1TYrHTkPWbzPjmknWfvr0"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恩格斯</w:t>
      </w:r>
      <w:r>
        <w:rPr>
          <w:rFonts w:hint="eastAsia"/>
        </w:rPr>
        <w:fldChar w:fldCharType="end"/>
      </w:r>
      <w:r>
        <w:rPr>
          <w:rFonts w:hint="eastAsia"/>
        </w:rPr>
        <w:t>唯物史观的形成和完善为揭示和阐明宗教发生和发展的历史进程提供了科学的理论工具.恩格斯对宗教发展的历史进程和宗教在不同历史阶段所展现的历史形态,先后提出过三种图式.第一种为从</w:t>
      </w:r>
      <w:r>
        <w:fldChar w:fldCharType="begin"/>
      </w:r>
      <w:r>
        <w:instrText xml:space="preserve"> HYPERLINK "https://www.baidu.com/s?wd=%E5%8E%9F%E5%A7%8B%E7%A4%BE%E4%BC%9A&amp;tn=44039180_cpr&amp;fenlei=mv6quAkxTZn0IZRqIHckPjm4nH00T1Y3P1Dzm1RLrHTvPjIbrjc30ZwV5Hcvrjm3rH6sPfKWUMw85HfYnjn4nH6sgvPsT6KdThsqpZwYTjCEQLGCpyw9Uz4Bmy-bIi4WUvYETgN-TLwGUv3EnHbYP1TYrHTkPWbzPjmknWfvr0"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原始社会</w:t>
      </w:r>
      <w:r>
        <w:rPr>
          <w:rFonts w:hint="eastAsia"/>
        </w:rPr>
        <w:fldChar w:fldCharType="end"/>
      </w:r>
      <w:r>
        <w:rPr>
          <w:rFonts w:hint="eastAsia"/>
        </w:rPr>
        <w:t>的“自发宗教”到阶级社会的“人为宗教”；第二种为从“部落宗教”到“</w:t>
      </w:r>
      <w:r>
        <w:fldChar w:fldCharType="begin"/>
      </w:r>
      <w:r>
        <w:instrText xml:space="preserve"> HYPERLINK "https://www.baidu.com/s?wd=%E6%B0%91%E6%97%8F%E5%AE%97%E6%95%99&amp;tn=44039180_cpr&amp;fenlei=mv6quAkxTZn0IZRqIHckPjm4nH00T1Y3P1Dzm1RLrHTvPjIbrjc30ZwV5Hcvrjm3rH6sPfKWUMw85HfYnjn4nH6sgvPsT6KdThsqpZwYTjCEQLGCpyw9Uz4Bmy-bIi4WUvYETgN-TLwGUv3EnHbYP1TYrHTkPWbzPjmknWfvr0" \t "_blank" </w:instrText>
      </w:r>
      <w:r>
        <w:fldChar w:fldCharType="separate"/>
      </w:r>
      <w:r>
        <w:rPr>
          <w:rFonts w:hint="eastAsia"/>
        </w:rPr>
        <w:t>民族宗教</w:t>
      </w:r>
      <w:r>
        <w:rPr>
          <w:rFonts w:hint="eastAsia"/>
        </w:rPr>
        <w:fldChar w:fldCharType="end"/>
      </w:r>
      <w:r>
        <w:rPr>
          <w:rFonts w:hint="eastAsia"/>
        </w:rPr>
        <w:t>”再到“世界宗教”；第三种为“自然宗教”到“多神教”再到“一神教”.</w:t>
      </w:r>
      <w:r>
        <w:rPr>
          <w:rFonts w:hint="eastAsia"/>
        </w:rPr>
        <w:br w:type="textWrapping"/>
      </w:r>
      <w:r>
        <w:rPr>
          <w:rFonts w:hint="eastAsia"/>
        </w:rPr>
        <w:t>　　3.宗教存在的根源和消亡的条件.马克思、恩格斯认为,宗教存在的最深刻的根源是人与自然、人与人之间关系的不合理,使自然力量和社会力量对人成为盲目起作用的、异己的力量.“只有当实际生活的关系,在人们面前表现为人与人之间和人与自然之间极为明白而合理的关系的时候,现实世界的宗教反映才会消失,只有当社会生活过程即物质生产过程的形态,作为自由结合的人的产物,处于人的有意识有计划的控制之下的时候,它才会把自己神秘的纱幕揭掉.但是,这需要有一定的物质基础或一系列物质生存条件,而这些条件本身又是长期的、痛苦的历史发展的自然产物.”</w:t>
      </w:r>
      <w:r>
        <w:rPr>
          <w:rFonts w:hint="eastAsia"/>
        </w:rPr>
        <w:br w:type="textWrapping"/>
      </w:r>
      <w:r>
        <w:rPr>
          <w:rFonts w:hint="eastAsia"/>
        </w:rPr>
        <w:t>　  4.宗教的社会功能.马克思、恩格斯认为,宗教是维护经济基础的上层建筑,本质上是历史上统治阶级用来维护其统治秩序的工具.但也不否认被压迫人民在历史的特定阶段利用宗教进行反抗斗争的事实.</w:t>
      </w:r>
      <w:r>
        <w:rPr>
          <w:rFonts w:hint="eastAsia"/>
        </w:rPr>
        <w:br w:type="textWrapping"/>
      </w:r>
      <w:r>
        <w:rPr>
          <w:rFonts w:hint="eastAsia"/>
        </w:rPr>
        <w:t>　  5.马克思主义政党对待宗教的态度。马克思、恩格斯认为宗教将随着其消亡的历史条件逐渐成熟而消亡；宗教对于国家来说是私人的事情,实行政教分离,实行宗教信仰自由的政策.</w:t>
      </w:r>
    </w:p>
    <w:p>
      <w:pPr>
        <w:pStyle w:val="6"/>
        <w:ind w:firstLine="640" w:firstLineChars="200"/>
        <w:rPr>
          <w:rFonts w:hint="eastAsia" w:ascii="黑体" w:hAnsi="黑体" w:eastAsia="黑体"/>
        </w:rPr>
      </w:pPr>
      <w:r>
        <w:rPr>
          <w:rFonts w:ascii="黑体" w:hAnsi="黑体" w:eastAsia="黑体"/>
        </w:rPr>
        <w:t>三</w:t>
      </w:r>
      <w:r>
        <w:rPr>
          <w:rFonts w:hint="eastAsia" w:ascii="黑体" w:hAnsi="黑体" w:eastAsia="黑体"/>
        </w:rPr>
        <w:t>、</w:t>
      </w:r>
      <w:r>
        <w:rPr>
          <w:rFonts w:ascii="黑体" w:hAnsi="黑体" w:eastAsia="黑体"/>
        </w:rPr>
        <w:t>党的宗教工作基本方针</w:t>
      </w:r>
    </w:p>
    <w:p>
      <w:pPr>
        <w:pStyle w:val="6"/>
        <w:ind w:firstLine="640" w:firstLineChars="200"/>
        <w:rPr>
          <w:rFonts w:hint="eastAsia" w:ascii="Arial" w:hAnsi="Arial" w:cs="Arial"/>
          <w:color w:val="333333"/>
          <w:shd w:val="clear" w:color="auto" w:fill="FFFFFF"/>
        </w:rPr>
      </w:pPr>
      <w:r>
        <w:rPr>
          <w:rFonts w:ascii="Arial" w:hAnsi="Arial" w:cs="Arial"/>
          <w:color w:val="333333"/>
          <w:shd w:val="clear" w:color="auto" w:fill="FFFFFF"/>
        </w:rPr>
        <w:t>党的宗教工作基本方针是：</w:t>
      </w:r>
      <w:r>
        <w:rPr>
          <w:rFonts w:ascii="Arial" w:hAnsi="Arial" w:cs="Arial"/>
          <w:b/>
          <w:color w:val="333333"/>
          <w:shd w:val="clear" w:color="auto" w:fill="FFFFFF"/>
        </w:rPr>
        <w:t>全面贯彻党的宗教信仰自由政策，依法管理宗教事务，坚持独立自主自办原则，积极引导宗教与社会主义社会相适应。</w:t>
      </w:r>
      <w:r>
        <w:rPr>
          <w:rFonts w:ascii="Arial" w:hAnsi="Arial" w:cs="Arial"/>
          <w:color w:val="333333"/>
          <w:shd w:val="clear" w:color="auto" w:fill="FFFFFF"/>
        </w:rPr>
        <w:t>这四句话是一个有机整体，前三句讲的是重大政策和原则，最后一句讲的是根本方向和目的，是工作的重点。党的宗教工作基本方针是我们党在革命、建设、改革的长期实践中形成的，必须毫不动摇地全面贯彻落实。全面贯彻党的宗教信仰自由政策，就是要尊重和保护公民个人自主选择、维持或改变宗教信仰的自由，任何组织和个人不得干涉强迫。坚持政教分离，禁止以行政力量消灭或者发展宗教，禁止利用恐吓、欺骗等手段传播宗教，禁止利用宗教进行破坏社会秩序、损害公民身体健康、妨碍国家教育制度、制造民族矛盾、破坏国家统一的活动。依法管理宗教事务，就是要对涉及国家利益和社会公共利益的宗教事务进行依法管理，使宗教在宪法和法律、法规、政策允许的范围内活动，并提高服务意识和社会管理水平。坚持独立自主自办原则，就是要坚持我国宗教不受外国势力支配，任何境外组织和个人不得在我国传播、发展和控制宗教，外国人在华宗教活动必须遵守中国的法律法规，我国宗教界与其他国家和地区在互相尊重、平等友好基础上交流交往。积极引导宗教与社会主义社会相适应，就是要鼓励支持各宗教发扬爱国爱教、团结进步、服务社会的优良传统，拥护中国共产党的领导和社会主义制度，遵守国家法律法规，积极开展教义教理新阐释、礼仪制度新规范和社会服务新探索，自觉适应社会进步和时代要求。</w:t>
      </w:r>
    </w:p>
    <w:p>
      <w:pPr>
        <w:pStyle w:val="6"/>
        <w:ind w:firstLine="640" w:firstLineChars="200"/>
        <w:rPr>
          <w:rFonts w:hint="eastAsia" w:ascii="黑体" w:hAnsi="黑体" w:eastAsia="黑体"/>
        </w:rPr>
      </w:pPr>
      <w:r>
        <w:rPr>
          <w:rFonts w:hint="eastAsia" w:ascii="黑体" w:hAnsi="黑体" w:eastAsia="黑体"/>
        </w:rPr>
        <w:t>四、民族政策的几个关键词</w:t>
      </w:r>
    </w:p>
    <w:p>
      <w:pPr>
        <w:pStyle w:val="6"/>
        <w:ind w:left="640" w:leftChars="200"/>
        <w:rPr>
          <w:rFonts w:hint="eastAsia" w:ascii="仿宋" w:hAnsi="仿宋" w:cs="Arial"/>
          <w:color w:val="333333"/>
          <w:shd w:val="clear" w:color="auto" w:fill="FFFFFF"/>
        </w:rPr>
      </w:pPr>
      <w:r>
        <w:rPr>
          <w:rFonts w:hint="eastAsia" w:ascii="仿宋" w:hAnsi="仿宋" w:cs="Arial"/>
          <w:color w:val="333333"/>
          <w:shd w:val="clear" w:color="auto" w:fill="FFFFFF"/>
        </w:rPr>
        <w:t>1.</w:t>
      </w:r>
      <w:r>
        <w:rPr>
          <w:rFonts w:hint="eastAsia" w:ascii="仿宋" w:hAnsi="仿宋" w:cs="Arial"/>
          <w:b/>
          <w:color w:val="333333"/>
          <w:shd w:val="clear" w:color="auto" w:fill="FFFFFF"/>
        </w:rPr>
        <w:t>“</w:t>
      </w:r>
      <w:r>
        <w:rPr>
          <w:rFonts w:ascii="仿宋" w:hAnsi="仿宋" w:cs="Arial"/>
          <w:b/>
          <w:color w:val="333333"/>
          <w:shd w:val="clear" w:color="auto" w:fill="FFFFFF"/>
        </w:rPr>
        <w:t>一条道路</w:t>
      </w:r>
      <w:r>
        <w:rPr>
          <w:rFonts w:hint="eastAsia" w:ascii="仿宋" w:hAnsi="仿宋" w:cs="Arial"/>
          <w:b/>
          <w:color w:val="333333"/>
          <w:shd w:val="clear" w:color="auto" w:fill="FFFFFF"/>
        </w:rPr>
        <w:t>”</w:t>
      </w:r>
      <w:r>
        <w:rPr>
          <w:rFonts w:ascii="仿宋" w:hAnsi="仿宋" w:cs="Arial"/>
          <w:color w:val="333333"/>
          <w:shd w:val="clear" w:color="auto" w:fill="FFFFFF"/>
        </w:rPr>
        <w:t>:中国特色社会主义道路</w:t>
      </w:r>
      <w:r>
        <w:rPr>
          <w:rFonts w:ascii="仿宋" w:hAnsi="仿宋" w:cs="Arial"/>
          <w:color w:val="333333"/>
        </w:rPr>
        <w:br w:type="textWrapping"/>
      </w:r>
      <w:r>
        <w:rPr>
          <w:rFonts w:ascii="仿宋" w:hAnsi="仿宋" w:cs="Arial"/>
          <w:color w:val="333333"/>
          <w:shd w:val="clear" w:color="auto" w:fill="FFFFFF"/>
        </w:rPr>
        <w:t>2.</w:t>
      </w:r>
      <w:r>
        <w:rPr>
          <w:rFonts w:hint="eastAsia" w:ascii="仿宋" w:hAnsi="仿宋" w:cs="Arial"/>
          <w:b/>
          <w:color w:val="333333"/>
          <w:shd w:val="clear" w:color="auto" w:fill="FFFFFF"/>
        </w:rPr>
        <w:t>“</w:t>
      </w:r>
      <w:r>
        <w:rPr>
          <w:rFonts w:ascii="仿宋" w:hAnsi="仿宋" w:cs="Arial"/>
          <w:b/>
          <w:color w:val="333333"/>
          <w:shd w:val="clear" w:color="auto" w:fill="FFFFFF"/>
        </w:rPr>
        <w:t>两个共同</w:t>
      </w:r>
      <w:r>
        <w:rPr>
          <w:rFonts w:hint="eastAsia" w:ascii="仿宋" w:hAnsi="仿宋" w:cs="Arial"/>
          <w:b/>
          <w:color w:val="333333"/>
          <w:shd w:val="clear" w:color="auto" w:fill="FFFFFF"/>
        </w:rPr>
        <w:t>”</w:t>
      </w:r>
      <w:r>
        <w:rPr>
          <w:rFonts w:ascii="仿宋" w:hAnsi="仿宋" w:cs="Arial"/>
          <w:color w:val="333333"/>
          <w:shd w:val="clear" w:color="auto" w:fill="FFFFFF"/>
        </w:rPr>
        <w:t>：共同团结奋斗，共同繁荣发展。</w:t>
      </w:r>
    </w:p>
    <w:p>
      <w:pPr>
        <w:pStyle w:val="6"/>
        <w:ind w:firstLine="640" w:firstLineChars="200"/>
        <w:rPr>
          <w:rFonts w:hint="eastAsia" w:ascii="仿宋" w:hAnsi="仿宋" w:cs="Arial"/>
          <w:color w:val="333333"/>
          <w:shd w:val="clear" w:color="auto" w:fill="FFFFFF"/>
        </w:rPr>
      </w:pPr>
      <w:r>
        <w:rPr>
          <w:rFonts w:hint="eastAsia" w:ascii="仿宋" w:hAnsi="仿宋" w:cs="Arial"/>
          <w:color w:val="333333"/>
          <w:shd w:val="clear" w:color="auto" w:fill="FFFFFF"/>
        </w:rPr>
        <w:t>3.</w:t>
      </w:r>
      <w:r>
        <w:rPr>
          <w:rFonts w:hint="eastAsia" w:ascii="仿宋" w:hAnsi="仿宋" w:cs="Arial"/>
          <w:b/>
          <w:color w:val="333333"/>
          <w:shd w:val="clear" w:color="auto" w:fill="FFFFFF"/>
        </w:rPr>
        <w:t>“八个坚持”</w:t>
      </w:r>
      <w:r>
        <w:rPr>
          <w:rFonts w:hint="eastAsia" w:ascii="仿宋" w:hAnsi="仿宋" w:cs="Arial"/>
          <w:color w:val="333333"/>
          <w:shd w:val="clear" w:color="auto" w:fill="FFFFFF"/>
        </w:rPr>
        <w:t>：习总书记强调，做好新形势下民族工作，必须坚定不移走中国特色民族问题的正确道路，始终做到“八个坚持”。一是坚持党的领导；二是坚持中国特色社会主义道路；三是坚持维护祖国统一；四是坚持各民族一律平等；五是坚持和完善民族区域自治制度；六是坚持各民族共同团结奋斗、共同繁荣发展；七是坚持打牢中华民族共同体的思想基础；八是坚持依法治国。</w:t>
      </w:r>
    </w:p>
    <w:p>
      <w:pPr>
        <w:pStyle w:val="6"/>
        <w:ind w:firstLine="640" w:firstLineChars="200"/>
        <w:rPr>
          <w:rFonts w:hint="eastAsia" w:ascii="仿宋" w:hAnsi="仿宋" w:cs="Arial"/>
          <w:color w:val="333333"/>
          <w:shd w:val="clear" w:color="auto" w:fill="FFFFFF"/>
        </w:rPr>
      </w:pPr>
      <w:r>
        <w:rPr>
          <w:rFonts w:hint="eastAsia" w:ascii="仿宋" w:hAnsi="仿宋" w:cs="Arial"/>
          <w:color w:val="333333"/>
          <w:shd w:val="clear" w:color="auto" w:fill="FFFFFF"/>
        </w:rPr>
        <w:t>4.</w:t>
      </w:r>
      <w:r>
        <w:rPr>
          <w:rFonts w:hint="eastAsia" w:ascii="仿宋" w:hAnsi="仿宋" w:cs="Arial"/>
          <w:b/>
          <w:color w:val="333333"/>
          <w:shd w:val="clear" w:color="auto" w:fill="FFFFFF"/>
        </w:rPr>
        <w:t>“五个认同”</w:t>
      </w:r>
      <w:r>
        <w:rPr>
          <w:rFonts w:hint="eastAsia" w:ascii="仿宋" w:hAnsi="仿宋" w:cs="Arial"/>
          <w:color w:val="333333"/>
          <w:shd w:val="clear" w:color="auto" w:fill="FFFFFF"/>
        </w:rPr>
        <w:t>：全面贯彻落实党的民族政策，坚持和完善民族区域自治制度，不断增强各族人民</w:t>
      </w:r>
      <w:r>
        <w:rPr>
          <w:rFonts w:hint="eastAsia" w:ascii="仿宋" w:hAnsi="仿宋" w:cs="Arial"/>
          <w:b/>
          <w:color w:val="333333"/>
          <w:shd w:val="clear" w:color="auto" w:fill="FFFFFF"/>
        </w:rPr>
        <w:t>对伟大祖国的认同、对中华民族的认同、对中华文化的认同、对中国共产党的认同、对中国特色社会主义的认同，</w:t>
      </w:r>
      <w:r>
        <w:rPr>
          <w:rFonts w:hint="eastAsia" w:ascii="仿宋" w:hAnsi="仿宋" w:cs="Arial"/>
          <w:color w:val="333333"/>
          <w:shd w:val="clear" w:color="auto" w:fill="FFFFFF"/>
        </w:rPr>
        <w:t>更好维护民族团结、社会稳定、国家统一。</w:t>
      </w:r>
    </w:p>
    <w:p>
      <w:pPr>
        <w:pStyle w:val="6"/>
        <w:ind w:firstLine="640" w:firstLineChars="200"/>
        <w:rPr>
          <w:rFonts w:hint="eastAsia" w:ascii="仿宋" w:hAnsi="仿宋" w:cs="Arial"/>
          <w:color w:val="333333"/>
          <w:shd w:val="clear" w:color="auto" w:fill="FFFFFF"/>
        </w:rPr>
      </w:pPr>
      <w:r>
        <w:rPr>
          <w:rFonts w:hint="eastAsia" w:ascii="仿宋" w:hAnsi="仿宋" w:cs="Arial"/>
          <w:color w:val="333333"/>
          <w:shd w:val="clear" w:color="auto" w:fill="FFFFFF"/>
        </w:rPr>
        <w:t>5.</w:t>
      </w:r>
      <w:r>
        <w:rPr>
          <w:rFonts w:hint="eastAsia" w:ascii="仿宋" w:hAnsi="仿宋" w:cs="Arial"/>
          <w:b/>
          <w:color w:val="333333"/>
          <w:shd w:val="clear" w:color="auto" w:fill="FFFFFF"/>
        </w:rPr>
        <w:t>“三个离不开”</w:t>
      </w:r>
      <w:r>
        <w:rPr>
          <w:rFonts w:hint="eastAsia" w:ascii="仿宋" w:hAnsi="仿宋" w:cs="Arial"/>
          <w:color w:val="333333"/>
          <w:shd w:val="clear" w:color="auto" w:fill="FFFFFF"/>
        </w:rPr>
        <w:t>：</w:t>
      </w:r>
      <w:r>
        <w:rPr>
          <w:rFonts w:ascii="仿宋" w:hAnsi="仿宋" w:cs="Arial"/>
          <w:color w:val="333333"/>
          <w:shd w:val="clear" w:color="auto" w:fill="FFFFFF"/>
        </w:rPr>
        <w:t>即汉族离不开少数民族，少数民族离不开汉族，各少数民族之间也互相离不开。</w:t>
      </w:r>
    </w:p>
    <w:p>
      <w:pPr>
        <w:pStyle w:val="6"/>
        <w:ind w:firstLine="640" w:firstLineChars="200"/>
        <w:rPr>
          <w:rFonts w:hint="eastAsia" w:ascii="仿宋" w:hAnsi="仿宋" w:cs="Arial"/>
          <w:color w:val="333333"/>
          <w:shd w:val="clear" w:color="auto" w:fill="FFFFFF"/>
        </w:rPr>
      </w:pPr>
      <w:r>
        <w:rPr>
          <w:rFonts w:hint="eastAsia" w:ascii="仿宋" w:hAnsi="仿宋" w:cs="Arial"/>
          <w:color w:val="333333"/>
          <w:shd w:val="clear" w:color="auto" w:fill="FFFFFF"/>
        </w:rPr>
        <w:t>6.</w:t>
      </w:r>
      <w:r>
        <w:rPr>
          <w:rFonts w:hint="eastAsia" w:ascii="仿宋" w:hAnsi="仿宋" w:cs="Arial"/>
          <w:b/>
          <w:color w:val="333333"/>
          <w:shd w:val="clear" w:color="auto" w:fill="FFFFFF"/>
        </w:rPr>
        <w:t>“</w:t>
      </w:r>
      <w:r>
        <w:rPr>
          <w:rFonts w:ascii="仿宋" w:hAnsi="仿宋" w:cs="Arial"/>
          <w:b/>
          <w:color w:val="333333"/>
          <w:shd w:val="clear" w:color="auto" w:fill="FFFFFF"/>
        </w:rPr>
        <w:t>五个维护</w:t>
      </w:r>
      <w:r>
        <w:rPr>
          <w:rFonts w:hint="eastAsia" w:ascii="仿宋" w:hAnsi="仿宋" w:cs="Arial"/>
          <w:b/>
          <w:color w:val="333333"/>
          <w:shd w:val="clear" w:color="auto" w:fill="FFFFFF"/>
        </w:rPr>
        <w:t>”</w:t>
      </w:r>
      <w:r>
        <w:rPr>
          <w:rFonts w:ascii="仿宋" w:hAnsi="仿宋" w:cs="Arial"/>
          <w:color w:val="333333"/>
          <w:shd w:val="clear" w:color="auto" w:fill="FFFFFF"/>
        </w:rPr>
        <w:t>：维护社会主义民主、维护社会主义法制、维护人民群众根本利益、维护祖国统一、维护民族团结。</w:t>
      </w:r>
    </w:p>
    <w:p>
      <w:pPr>
        <w:pStyle w:val="6"/>
        <w:ind w:firstLine="640" w:firstLineChars="200"/>
        <w:rPr>
          <w:rFonts w:hint="eastAsia" w:ascii="黑体" w:hAnsi="黑体" w:eastAsia="黑体"/>
        </w:rPr>
      </w:pPr>
      <w:r>
        <w:rPr>
          <w:rFonts w:hint="eastAsia" w:ascii="黑体" w:hAnsi="黑体" w:eastAsia="黑体"/>
        </w:rPr>
        <w:t>五、宗教事务管理坚持的原则及相关的规定</w:t>
      </w:r>
    </w:p>
    <w:p>
      <w:pPr>
        <w:pStyle w:val="6"/>
        <w:ind w:firstLine="640" w:firstLineChars="200"/>
        <w:rPr>
          <w:rFonts w:hint="eastAsia" w:ascii="Arial" w:hAnsi="Arial" w:cs="Arial"/>
          <w:color w:val="333333"/>
          <w:shd w:val="clear" w:color="auto" w:fill="FFFFFF"/>
        </w:rPr>
      </w:pPr>
      <w:r>
        <w:rPr>
          <w:rFonts w:hint="eastAsia" w:ascii="仿宋" w:hAnsi="仿宋" w:cs="Arial"/>
          <w:color w:val="333333"/>
          <w:shd w:val="clear" w:color="auto" w:fill="FFFFFF"/>
        </w:rPr>
        <w:t>1.</w:t>
      </w:r>
      <w:r>
        <w:rPr>
          <w:rFonts w:hint="eastAsia" w:ascii="Arial" w:hAnsi="Arial" w:cs="Arial"/>
          <w:color w:val="333333"/>
          <w:shd w:val="clear" w:color="auto" w:fill="FFFFFF"/>
        </w:rPr>
        <w:t>原则：</w:t>
      </w:r>
      <w:r>
        <w:rPr>
          <w:rFonts w:hint="eastAsia" w:ascii="Arial" w:hAnsi="Arial" w:cs="Arial"/>
          <w:b/>
          <w:color w:val="333333"/>
          <w:shd w:val="clear" w:color="auto" w:fill="FFFFFF"/>
        </w:rPr>
        <w:t>保护合法、制止非法、遏制极端、抵御渗透、打击犯罪</w:t>
      </w:r>
      <w:r>
        <w:rPr>
          <w:rFonts w:hint="eastAsia" w:ascii="Arial" w:hAnsi="Arial" w:cs="Arial"/>
          <w:color w:val="333333"/>
          <w:shd w:val="clear" w:color="auto" w:fill="FFFFFF"/>
        </w:rPr>
        <w:t>。</w:t>
      </w:r>
    </w:p>
    <w:p>
      <w:pPr>
        <w:pStyle w:val="6"/>
        <w:ind w:firstLine="640" w:firstLineChars="200"/>
        <w:rPr>
          <w:rFonts w:hint="eastAsia" w:ascii="Arial" w:hAnsi="Arial" w:cs="Arial"/>
          <w:color w:val="333333"/>
          <w:shd w:val="clear" w:color="auto" w:fill="FFFFFF"/>
        </w:rPr>
      </w:pPr>
      <w:r>
        <w:rPr>
          <w:rFonts w:hint="eastAsia" w:ascii="仿宋" w:hAnsi="仿宋" w:cs="Arial"/>
          <w:color w:val="333333"/>
          <w:shd w:val="clear" w:color="auto" w:fill="FFFFFF"/>
        </w:rPr>
        <w:t>2.</w:t>
      </w:r>
      <w:r>
        <w:rPr>
          <w:rFonts w:hint="eastAsia" w:ascii="Arial" w:hAnsi="Arial" w:cs="Arial"/>
          <w:color w:val="333333"/>
          <w:shd w:val="clear" w:color="auto" w:fill="FFFFFF"/>
        </w:rPr>
        <w:t>部分条款：</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仿宋" w:hAnsi="仿宋" w:eastAsia="仿宋" w:cs="Arial"/>
          <w:color w:val="333333"/>
          <w:kern w:val="2"/>
          <w:sz w:val="32"/>
          <w:szCs w:val="22"/>
          <w:shd w:val="clear" w:color="auto" w:fill="FFFFFF"/>
        </w:rPr>
        <w:t>新修订《宗教事务条例》已于2017.8.26公布，2018年2月1日起施行：</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国家依法保护正常的宗教活动，积极引导宗教与社会主义社会相适应，维护宗教团体、宗教院校、宗教活动场所和信教公民的合法权益。</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宗教团体、宗教院校、宗教活动场所和信教公民应当遵守宪法、法律、法规和规章，践行社会主义核心价值观，维护国家统一、民族团结、宗教和睦与社会稳定。</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任何组织或者个人不得利用宗教进行危害国家安全、破坏社会秩序、损害公民身体健康、妨碍国家教育制度，以及其他损害国家利益、社会公共利益和公民合法权益等违法活动。</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任何组织或者个人不得在不同宗教之间、同一宗教内部以及信教公民与不信教公民之间制造矛盾与冲突，不得宣扬、支持、资助宗教极端主义，不得利用宗教破坏民族团结、分裂国家和进行恐怖活动。</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各宗教坚持独立自主自办的原则，宗教团体、宗教院校、宗教活动场所和宗教事务不受外国势力的支配。</w:t>
      </w:r>
    </w:p>
    <w:p>
      <w:pPr>
        <w:pStyle w:val="3"/>
        <w:shd w:val="clear" w:color="auto" w:fill="FFFFFF"/>
        <w:spacing w:before="0" w:beforeAutospacing="0" w:after="0" w:afterAutospacing="0"/>
        <w:ind w:firstLine="640" w:firstLineChars="200"/>
        <w:jc w:val="both"/>
        <w:rPr>
          <w:rFonts w:hint="eastAsia" w:ascii="仿宋" w:hAnsi="仿宋"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宗教团体、宗教院校、宗教活动场所、宗教教职人员在相互尊重、平等、友好的基础上开展对外交往；其他组织或者个人在对外经济、文化等合作、交流活动中不得接受附加的宗教条件。</w:t>
      </w:r>
    </w:p>
    <w:p>
      <w:pPr>
        <w:pStyle w:val="6"/>
        <w:ind w:firstLine="640" w:firstLineChars="200"/>
        <w:rPr>
          <w:rFonts w:hint="eastAsia" w:ascii="Arial" w:hAnsi="Arial" w:cs="Arial"/>
          <w:color w:val="333333"/>
          <w:shd w:val="clear" w:color="auto" w:fill="FFFFFF"/>
        </w:rPr>
      </w:pPr>
      <w:r>
        <w:rPr>
          <w:rFonts w:hint="eastAsia" w:ascii="Arial" w:hAnsi="Arial" w:cs="Arial"/>
          <w:color w:val="333333"/>
          <w:shd w:val="clear" w:color="auto" w:fill="FFFFFF"/>
        </w:rPr>
        <w:t>禁止在寺观教堂外修建大型露天宗教造像。</w:t>
      </w:r>
    </w:p>
    <w:p>
      <w:pPr>
        <w:pStyle w:val="3"/>
        <w:shd w:val="clear" w:color="auto" w:fill="FFFFFF"/>
        <w:spacing w:before="0" w:beforeAutospacing="0" w:after="0" w:afterAutospacing="0"/>
        <w:ind w:firstLine="640" w:firstLineChars="200"/>
        <w:jc w:val="both"/>
        <w:rPr>
          <w:rFonts w:hint="eastAsia" w:ascii="Arial" w:hAnsi="Arial"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非宗教团体、非宗教院校、非宗教活动场所、非指定的临时活动地点不得组织、举行宗教活动，不得接受宗教性的捐赠。</w:t>
      </w:r>
    </w:p>
    <w:p>
      <w:pPr>
        <w:pStyle w:val="3"/>
        <w:shd w:val="clear" w:color="auto" w:fill="FFFFFF"/>
        <w:spacing w:before="0" w:beforeAutospacing="0" w:after="0" w:afterAutospacing="0"/>
        <w:ind w:firstLine="640" w:firstLineChars="200"/>
        <w:jc w:val="both"/>
        <w:rPr>
          <w:rFonts w:hint="eastAsia" w:ascii="Arial" w:hAnsi="Arial" w:eastAsia="仿宋" w:cs="Arial"/>
          <w:color w:val="333333"/>
          <w:kern w:val="2"/>
          <w:sz w:val="32"/>
          <w:szCs w:val="22"/>
          <w:shd w:val="clear" w:color="auto" w:fill="FFFFFF"/>
        </w:rPr>
      </w:pPr>
      <w:r>
        <w:rPr>
          <w:rFonts w:hint="eastAsia" w:ascii="Arial" w:hAnsi="Arial" w:eastAsia="仿宋" w:cs="Arial"/>
          <w:color w:val="333333"/>
          <w:kern w:val="2"/>
          <w:sz w:val="32"/>
          <w:szCs w:val="22"/>
          <w:shd w:val="clear" w:color="auto" w:fill="FFFFFF"/>
        </w:rPr>
        <w:t>非宗教团体、非宗教院校、非宗教活动场所不得开展宗教教育培训，不得组织公民出境参加宗教方面的培训、会议、活动等。</w:t>
      </w:r>
    </w:p>
    <w:p>
      <w:pPr>
        <w:pStyle w:val="6"/>
        <w:ind w:firstLine="640" w:firstLineChars="200"/>
        <w:rPr>
          <w:rFonts w:hint="eastAsia" w:ascii="Arial" w:hAnsi="Arial" w:cs="Arial"/>
          <w:color w:val="333333"/>
          <w:shd w:val="clear" w:color="auto" w:fill="FFFFFF"/>
        </w:rPr>
      </w:pPr>
      <w:r>
        <w:rPr>
          <w:rFonts w:hint="eastAsia" w:ascii="Arial" w:hAnsi="Arial" w:cs="Arial"/>
          <w:color w:val="333333"/>
          <w:shd w:val="clear" w:color="auto" w:fill="FFFFFF"/>
        </w:rPr>
        <w:t>禁止在宗教院校以外的学校及其他教育机构传教、举行宗教活动、成立宗教组织、设立宗教活动场所。</w:t>
      </w:r>
    </w:p>
    <w:p>
      <w:pPr>
        <w:pStyle w:val="6"/>
        <w:ind w:firstLine="640" w:firstLineChars="200"/>
        <w:rPr>
          <w:rFonts w:hint="eastAsia" w:ascii="Arial" w:hAnsi="Arial" w:cs="Arial"/>
          <w:color w:val="333333"/>
          <w:shd w:val="clear" w:color="auto" w:fill="FFFFFF"/>
        </w:rPr>
      </w:pPr>
      <w:r>
        <w:rPr>
          <w:rFonts w:hint="eastAsia" w:ascii="Arial" w:hAnsi="Arial" w:cs="Arial"/>
          <w:color w:val="333333"/>
          <w:shd w:val="clear" w:color="auto" w:fill="FFFFFF"/>
        </w:rPr>
        <w:t>国家工作人员在宗教事务管理工作中滥用职权、玩忽职守、徇私舞弊，应当给予处分的，依法给予处分；构成犯罪的，依法追究刑事责任。</w:t>
      </w:r>
    </w:p>
    <w:p>
      <w:pPr>
        <w:pStyle w:val="6"/>
        <w:ind w:firstLine="640" w:firstLineChars="200"/>
        <w:rPr>
          <w:rFonts w:hint="eastAsia" w:ascii="Arial" w:hAnsi="Arial" w:cs="Arial"/>
          <w:color w:val="333333"/>
          <w:shd w:val="clear" w:color="auto" w:fill="FFFFFF"/>
        </w:rPr>
      </w:pPr>
      <w:r>
        <w:rPr>
          <w:rFonts w:hint="eastAsia" w:ascii="Arial" w:hAnsi="Arial" w:cs="Arial"/>
          <w:color w:val="333333"/>
          <w:shd w:val="clear" w:color="auto" w:fill="FFFFFF"/>
        </w:rPr>
        <w:t>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pStyle w:val="6"/>
        <w:ind w:firstLine="640" w:firstLineChars="200"/>
        <w:rPr>
          <w:rFonts w:ascii="Arial" w:hAnsi="Arial" w:cs="Arial"/>
          <w:color w:val="333333"/>
          <w:shd w:val="clear" w:color="auto" w:fill="FFFFFF"/>
        </w:rPr>
      </w:pPr>
      <w:bookmarkStart w:id="0" w:name="_GoBack"/>
      <w:bookmarkEnd w:id="0"/>
    </w:p>
    <w:sectPr>
      <w:pgSz w:w="11906" w:h="16838"/>
      <w:pgMar w:top="1418"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6A"/>
    <w:rsid w:val="0004256A"/>
    <w:rsid w:val="003E4C89"/>
    <w:rsid w:val="004E1D9A"/>
    <w:rsid w:val="00726EB6"/>
    <w:rsid w:val="00847752"/>
    <w:rsid w:val="00872B58"/>
    <w:rsid w:val="008E4348"/>
    <w:rsid w:val="00B877ED"/>
    <w:rsid w:val="00BD67BC"/>
    <w:rsid w:val="00CF6760"/>
    <w:rsid w:val="00DD75D6"/>
    <w:rsid w:val="00E66D9D"/>
    <w:rsid w:val="00F85D3B"/>
    <w:rsid w:val="00FB0E73"/>
    <w:rsid w:val="206716E9"/>
    <w:rsid w:val="295E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No Spacing"/>
    <w:qFormat/>
    <w:uiPriority w:val="1"/>
    <w:pPr>
      <w:widowControl w:val="0"/>
      <w:jc w:val="both"/>
    </w:pPr>
    <w:rPr>
      <w:rFonts w:eastAsia="仿宋" w:asciiTheme="minorHAnsi" w:hAnsiTheme="minorHAnsi" w:cstheme="minorBidi"/>
      <w:kern w:val="2"/>
      <w:sz w:val="32"/>
      <w:szCs w:val="22"/>
      <w:lang w:val="en-US" w:eastAsia="zh-CN" w:bidi="ar-SA"/>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1021</Words>
  <Characters>5823</Characters>
  <Lines>48</Lines>
  <Paragraphs>13</Paragraphs>
  <TotalTime>142</TotalTime>
  <ScaleCrop>false</ScaleCrop>
  <LinksUpToDate>false</LinksUpToDate>
  <CharactersWithSpaces>6831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2018-05-14T08:00:00Z</dcterms:created>
  <dc:creator>Windows 用户</dc:creator>
  <cp:lastModifiedBy>小田</cp:lastModifiedBy>
  <cp:lastPrinted>2020-08-25T03:16:21Z</cp:lastPrinted>
  <dcterms:modified xsi:type="dcterms:W3CDTF">2020-08-25T03:18:21Z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