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AE" w:rsidRPr="002035AE" w:rsidRDefault="007E0BE7" w:rsidP="002035AE">
      <w:pPr>
        <w:widowControl/>
        <w:shd w:val="clear" w:color="auto" w:fill="FFFFFF"/>
        <w:spacing w:before="300" w:after="225" w:line="480" w:lineRule="atLeast"/>
        <w:jc w:val="center"/>
        <w:outlineLvl w:val="0"/>
        <w:rPr>
          <w:rFonts w:ascii="方正小标宋简体" w:eastAsia="方正小标宋简体" w:hAnsi="微软雅黑" w:cs="宋体" w:hint="eastAsia"/>
          <w:b/>
          <w:bCs/>
          <w:color w:val="000000"/>
          <w:kern w:val="36"/>
          <w:sz w:val="44"/>
          <w:szCs w:val="44"/>
        </w:rPr>
      </w:pPr>
      <w:r w:rsidRPr="007E0BE7">
        <w:rPr>
          <w:rFonts w:ascii="方正小标宋简体" w:eastAsia="方正小标宋简体" w:hAnsi="微软雅黑" w:cs="宋体"/>
          <w:b/>
          <w:bCs/>
          <w:noProof/>
          <w:color w:val="000000"/>
          <w:kern w:val="36"/>
          <w:sz w:val="44"/>
          <w:szCs w:val="44"/>
        </w:rPr>
        <mc:AlternateContent>
          <mc:Choice Requires="wps">
            <w:drawing>
              <wp:anchor distT="0" distB="0" distL="114300" distR="114300" simplePos="0" relativeHeight="251659264" behindDoc="0" locked="0" layoutInCell="1" allowOverlap="1" wp14:editId="36B11C9B">
                <wp:simplePos x="0" y="0"/>
                <wp:positionH relativeFrom="column">
                  <wp:posOffset>-304801</wp:posOffset>
                </wp:positionH>
                <wp:positionV relativeFrom="paragraph">
                  <wp:posOffset>-476250</wp:posOffset>
                </wp:positionV>
                <wp:extent cx="1495425" cy="67627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76275"/>
                        </a:xfrm>
                        <a:prstGeom prst="rect">
                          <a:avLst/>
                        </a:prstGeom>
                        <a:solidFill>
                          <a:srgbClr val="FFFFFF"/>
                        </a:solidFill>
                        <a:ln w="9525">
                          <a:solidFill>
                            <a:srgbClr val="000000"/>
                          </a:solidFill>
                          <a:miter lim="800000"/>
                          <a:headEnd/>
                          <a:tailEnd/>
                        </a:ln>
                      </wps:spPr>
                      <wps:txbx>
                        <w:txbxContent>
                          <w:p w:rsidR="007E0BE7" w:rsidRPr="007E0BE7" w:rsidRDefault="007E0BE7" w:rsidP="007E0BE7">
                            <w:pPr>
                              <w:spacing w:line="460" w:lineRule="exact"/>
                              <w:jc w:val="center"/>
                              <w:rPr>
                                <w:rFonts w:ascii="黑体" w:eastAsia="黑体" w:hAnsi="黑体"/>
                                <w:sz w:val="28"/>
                                <w:szCs w:val="28"/>
                              </w:rPr>
                            </w:pPr>
                            <w:r w:rsidRPr="007E0BE7">
                              <w:rPr>
                                <w:rFonts w:ascii="黑体" w:eastAsia="黑体" w:hAnsi="黑体" w:hint="eastAsia"/>
                                <w:sz w:val="28"/>
                                <w:szCs w:val="28"/>
                              </w:rPr>
                              <w:t>学习</w:t>
                            </w:r>
                            <w:r>
                              <w:rPr>
                                <w:rFonts w:ascii="黑体" w:eastAsia="黑体" w:hAnsi="黑体" w:hint="eastAsia"/>
                                <w:sz w:val="28"/>
                                <w:szCs w:val="28"/>
                              </w:rPr>
                              <w:t>新</w:t>
                            </w:r>
                            <w:r w:rsidRPr="007E0BE7">
                              <w:rPr>
                                <w:rFonts w:ascii="黑体" w:eastAsia="黑体" w:hAnsi="黑体" w:hint="eastAsia"/>
                                <w:sz w:val="28"/>
                                <w:szCs w:val="28"/>
                              </w:rPr>
                              <w:t>《党章》辅</w:t>
                            </w:r>
                            <w:r>
                              <w:rPr>
                                <w:rFonts w:ascii="黑体" w:eastAsia="黑体" w:hAnsi="黑体" w:hint="eastAsia"/>
                                <w:sz w:val="28"/>
                                <w:szCs w:val="28"/>
                              </w:rPr>
                              <w:t xml:space="preserve"> </w:t>
                            </w:r>
                            <w:r w:rsidRPr="007E0BE7">
                              <w:rPr>
                                <w:rFonts w:ascii="黑体" w:eastAsia="黑体" w:hAnsi="黑体" w:hint="eastAsia"/>
                                <w:sz w:val="28"/>
                                <w:szCs w:val="28"/>
                              </w:rPr>
                              <w:t>导</w:t>
                            </w:r>
                            <w:r>
                              <w:rPr>
                                <w:rFonts w:ascii="黑体" w:eastAsia="黑体" w:hAnsi="黑体" w:hint="eastAsia"/>
                                <w:sz w:val="28"/>
                                <w:szCs w:val="28"/>
                              </w:rPr>
                              <w:t xml:space="preserve"> </w:t>
                            </w:r>
                            <w:r w:rsidRPr="007E0BE7">
                              <w:rPr>
                                <w:rFonts w:ascii="黑体" w:eastAsia="黑体" w:hAnsi="黑体" w:hint="eastAsia"/>
                                <w:sz w:val="28"/>
                                <w:szCs w:val="28"/>
                              </w:rPr>
                              <w:t>材</w:t>
                            </w:r>
                            <w:r>
                              <w:rPr>
                                <w:rFonts w:ascii="黑体" w:eastAsia="黑体" w:hAnsi="黑体" w:hint="eastAsia"/>
                                <w:sz w:val="28"/>
                                <w:szCs w:val="28"/>
                              </w:rPr>
                              <w:t xml:space="preserve"> </w:t>
                            </w:r>
                            <w:r w:rsidRPr="007E0BE7">
                              <w:rPr>
                                <w:rFonts w:ascii="黑体" w:eastAsia="黑体" w:hAnsi="黑体" w:hint="eastAsia"/>
                                <w:sz w:val="28"/>
                                <w:szCs w:val="28"/>
                              </w:rPr>
                              <w:t>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pt;margin-top:-37.5pt;width:117.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">
                <v:textbox>
                  <w:txbxContent>
                    <w:p w:rsidR="007E0BE7" w:rsidRPr="007E0BE7" w:rsidRDefault="007E0BE7" w:rsidP="007E0BE7">
                      <w:pPr>
                        <w:spacing w:line="460" w:lineRule="exact"/>
                        <w:jc w:val="center"/>
                        <w:rPr>
                          <w:rFonts w:ascii="黑体" w:eastAsia="黑体" w:hAnsi="黑体"/>
                          <w:sz w:val="28"/>
                          <w:szCs w:val="28"/>
                        </w:rPr>
                      </w:pPr>
                      <w:r w:rsidRPr="007E0BE7">
                        <w:rPr>
                          <w:rFonts w:ascii="黑体" w:eastAsia="黑体" w:hAnsi="黑体" w:hint="eastAsia"/>
                          <w:sz w:val="28"/>
                          <w:szCs w:val="28"/>
                        </w:rPr>
                        <w:t>学习</w:t>
                      </w:r>
                      <w:r>
                        <w:rPr>
                          <w:rFonts w:ascii="黑体" w:eastAsia="黑体" w:hAnsi="黑体" w:hint="eastAsia"/>
                          <w:sz w:val="28"/>
                          <w:szCs w:val="28"/>
                        </w:rPr>
                        <w:t>新</w:t>
                      </w:r>
                      <w:r w:rsidRPr="007E0BE7">
                        <w:rPr>
                          <w:rFonts w:ascii="黑体" w:eastAsia="黑体" w:hAnsi="黑体" w:hint="eastAsia"/>
                          <w:sz w:val="28"/>
                          <w:szCs w:val="28"/>
                        </w:rPr>
                        <w:t>《党章》辅</w:t>
                      </w:r>
                      <w:r>
                        <w:rPr>
                          <w:rFonts w:ascii="黑体" w:eastAsia="黑体" w:hAnsi="黑体" w:hint="eastAsia"/>
                          <w:sz w:val="28"/>
                          <w:szCs w:val="28"/>
                        </w:rPr>
                        <w:t xml:space="preserve"> </w:t>
                      </w:r>
                      <w:r w:rsidRPr="007E0BE7">
                        <w:rPr>
                          <w:rFonts w:ascii="黑体" w:eastAsia="黑体" w:hAnsi="黑体" w:hint="eastAsia"/>
                          <w:sz w:val="28"/>
                          <w:szCs w:val="28"/>
                        </w:rPr>
                        <w:t>导</w:t>
                      </w:r>
                      <w:r>
                        <w:rPr>
                          <w:rFonts w:ascii="黑体" w:eastAsia="黑体" w:hAnsi="黑体" w:hint="eastAsia"/>
                          <w:sz w:val="28"/>
                          <w:szCs w:val="28"/>
                        </w:rPr>
                        <w:t xml:space="preserve"> </w:t>
                      </w:r>
                      <w:r w:rsidRPr="007E0BE7">
                        <w:rPr>
                          <w:rFonts w:ascii="黑体" w:eastAsia="黑体" w:hAnsi="黑体" w:hint="eastAsia"/>
                          <w:sz w:val="28"/>
                          <w:szCs w:val="28"/>
                        </w:rPr>
                        <w:t>材</w:t>
                      </w:r>
                      <w:r>
                        <w:rPr>
                          <w:rFonts w:ascii="黑体" w:eastAsia="黑体" w:hAnsi="黑体" w:hint="eastAsia"/>
                          <w:sz w:val="28"/>
                          <w:szCs w:val="28"/>
                        </w:rPr>
                        <w:t xml:space="preserve"> </w:t>
                      </w:r>
                      <w:r w:rsidRPr="007E0BE7">
                        <w:rPr>
                          <w:rFonts w:ascii="黑体" w:eastAsia="黑体" w:hAnsi="黑体" w:hint="eastAsia"/>
                          <w:sz w:val="28"/>
                          <w:szCs w:val="28"/>
                        </w:rPr>
                        <w:t>料</w:t>
                      </w:r>
                    </w:p>
                  </w:txbxContent>
                </v:textbox>
              </v:shape>
            </w:pict>
          </mc:Fallback>
        </mc:AlternateContent>
      </w:r>
      <w:r w:rsidR="002035AE" w:rsidRPr="002035AE">
        <w:rPr>
          <w:rFonts w:ascii="方正小标宋简体" w:eastAsia="方正小标宋简体" w:hAnsi="微软雅黑" w:cs="宋体" w:hint="eastAsia"/>
          <w:b/>
          <w:bCs/>
          <w:color w:val="000000"/>
          <w:kern w:val="36"/>
          <w:sz w:val="44"/>
          <w:szCs w:val="44"/>
        </w:rPr>
        <w:t>以党章为镜加强党性修养</w:t>
      </w:r>
    </w:p>
    <w:p w:rsidR="002035AE" w:rsidRPr="002035AE" w:rsidRDefault="002035AE" w:rsidP="002035AE">
      <w:pPr>
        <w:widowControl/>
        <w:shd w:val="clear" w:color="auto" w:fill="FFFFFF"/>
        <w:spacing w:after="150" w:line="540" w:lineRule="atLeast"/>
        <w:ind w:firstLineChars="250" w:firstLine="800"/>
        <w:jc w:val="left"/>
        <w:rPr>
          <w:rFonts w:ascii="华文仿宋" w:eastAsia="华文仿宋" w:hAnsi="华文仿宋" w:cs="宋体" w:hint="eastAsia"/>
          <w:color w:val="000000"/>
          <w:kern w:val="0"/>
          <w:sz w:val="32"/>
          <w:szCs w:val="32"/>
        </w:rPr>
      </w:pPr>
      <w:r w:rsidRPr="002035AE">
        <w:rPr>
          <w:rFonts w:ascii="华文仿宋" w:eastAsia="华文仿宋" w:hAnsi="华文仿宋" w:cs="宋体" w:hint="eastAsia"/>
          <w:color w:val="000000"/>
          <w:kern w:val="0"/>
          <w:sz w:val="32"/>
          <w:szCs w:val="32"/>
        </w:rPr>
        <w:t>党章是党的根本大法，是全面从严治党的</w:t>
      </w:r>
      <w:proofErr w:type="gramStart"/>
      <w:r w:rsidRPr="002035AE">
        <w:rPr>
          <w:rFonts w:ascii="华文仿宋" w:eastAsia="华文仿宋" w:hAnsi="华文仿宋" w:cs="宋体" w:hint="eastAsia"/>
          <w:color w:val="000000"/>
          <w:kern w:val="0"/>
          <w:sz w:val="32"/>
          <w:szCs w:val="32"/>
        </w:rPr>
        <w:t>总依据</w:t>
      </w:r>
      <w:proofErr w:type="gramEnd"/>
      <w:r w:rsidRPr="002035AE">
        <w:rPr>
          <w:rFonts w:ascii="华文仿宋" w:eastAsia="华文仿宋" w:hAnsi="华文仿宋" w:cs="宋体" w:hint="eastAsia"/>
          <w:color w:val="000000"/>
          <w:kern w:val="0"/>
          <w:sz w:val="32"/>
          <w:szCs w:val="32"/>
        </w:rPr>
        <w:t>和总遵循，也是全体党员言行的总规矩和总遵循。认真学习党章、严格遵守党章、自觉尊崇党章，是每位党员的重要政治责任，决定着党员队伍党性修养的水平，决定着全面从严治党的水平。全体党员要牢固树立党章意识，把党章作为加强党性修养的根本标准，以党章为镜修好党性修养这门终身必修课。</w:t>
      </w:r>
    </w:p>
    <w:p w:rsidR="002035AE" w:rsidRPr="002035AE" w:rsidRDefault="002035AE" w:rsidP="002035AE">
      <w:pPr>
        <w:widowControl/>
        <w:shd w:val="clear" w:color="auto" w:fill="FFFFFF"/>
        <w:spacing w:before="150" w:after="150" w:line="540" w:lineRule="atLeast"/>
        <w:ind w:firstLineChars="250" w:firstLine="801"/>
        <w:jc w:val="left"/>
        <w:rPr>
          <w:rFonts w:ascii="华文仿宋" w:eastAsia="华文仿宋" w:hAnsi="华文仿宋" w:cs="宋体" w:hint="eastAsia"/>
          <w:color w:val="000000"/>
          <w:kern w:val="0"/>
          <w:sz w:val="32"/>
          <w:szCs w:val="32"/>
        </w:rPr>
      </w:pPr>
      <w:r w:rsidRPr="002035AE">
        <w:rPr>
          <w:rFonts w:ascii="华文楷体" w:eastAsia="华文楷体" w:hAnsi="华文楷体" w:cs="宋体" w:hint="eastAsia"/>
          <w:b/>
          <w:color w:val="000000"/>
          <w:kern w:val="0"/>
          <w:sz w:val="32"/>
          <w:szCs w:val="32"/>
        </w:rPr>
        <w:t>以党章为镜培育“党心”。</w:t>
      </w:r>
      <w:r w:rsidRPr="002035AE">
        <w:rPr>
          <w:rFonts w:ascii="华文仿宋" w:eastAsia="华文仿宋" w:hAnsi="华文仿宋" w:cs="宋体" w:hint="eastAsia"/>
          <w:color w:val="000000"/>
          <w:kern w:val="0"/>
          <w:sz w:val="32"/>
          <w:szCs w:val="32"/>
        </w:rPr>
        <w:t>党章对党的性质和宗旨、路线和纲领、指导思想和奋斗目标作了根本规定，集中表达了党的理论基础和政治主张，集中体现了党的整体意志和共同理想，为全党统一思想、统一行动提供了根本准则。回顾党的建设和发展历程，从党的一大开天辟地到井冈山的星星之火，从延安时期的红色岁月到全面执政的社会主义建设，从改革开放大幕开启到中国特色社会主义进入新时代，我们党不断发展、不断胜利，靠的就是对“党心”的坚守。共产党员培育“党心”，要修好忠诚之心，始终在思想上政治上行动上同以习近平同志为核心的党中央保持高度一致；筑牢信仰之心，自觉用习近平新时代中国特色社会主义思想武装头脑，在学懂弄通做实上下功夫；坚守为民之心，坚持以人民为中心，把人民的利益放在至高无上的位置。</w:t>
      </w:r>
    </w:p>
    <w:p w:rsidR="002035AE" w:rsidRPr="002035AE" w:rsidRDefault="002035AE" w:rsidP="002035AE">
      <w:pPr>
        <w:widowControl/>
        <w:shd w:val="clear" w:color="auto" w:fill="FFFFFF"/>
        <w:spacing w:before="150" w:after="150" w:line="540" w:lineRule="atLeast"/>
        <w:ind w:firstLineChars="250" w:firstLine="801"/>
        <w:jc w:val="left"/>
        <w:rPr>
          <w:rFonts w:ascii="华文仿宋" w:eastAsia="华文仿宋" w:hAnsi="华文仿宋" w:cs="宋体" w:hint="eastAsia"/>
          <w:color w:val="000000"/>
          <w:kern w:val="0"/>
          <w:sz w:val="32"/>
          <w:szCs w:val="32"/>
        </w:rPr>
      </w:pPr>
      <w:r w:rsidRPr="002035AE">
        <w:rPr>
          <w:rFonts w:ascii="华文楷体" w:eastAsia="华文楷体" w:hAnsi="华文楷体" w:cs="宋体" w:hint="eastAsia"/>
          <w:b/>
          <w:color w:val="000000"/>
          <w:kern w:val="0"/>
          <w:sz w:val="32"/>
          <w:szCs w:val="32"/>
        </w:rPr>
        <w:lastRenderedPageBreak/>
        <w:t>以党章为镜规范“党行”。</w:t>
      </w:r>
      <w:r w:rsidRPr="002035AE">
        <w:rPr>
          <w:rFonts w:ascii="华文仿宋" w:eastAsia="华文仿宋" w:hAnsi="华文仿宋" w:cs="宋体" w:hint="eastAsia"/>
          <w:color w:val="000000"/>
          <w:kern w:val="0"/>
          <w:sz w:val="32"/>
          <w:szCs w:val="32"/>
        </w:rPr>
        <w:t>党章是党员行为规范的总要求，是我们党提高执政能力和领导水平的总支撑。在96年发展历程中，我们党不断赋予党章新内容，明确党的组织和党员、干部的行为规范，为锤炼共产党员的“党行”树立了根本遵循。马克思主义政党的根本特征是先进性，先进性是我们党与生俱来的政治基因。共产党员之所以区别于一般群众，突出体现在对党员有特殊要求、党员要发挥先锋模范作用。中国特色社会主义进入新时代，党员先进性在“党行”</w:t>
      </w:r>
      <w:bookmarkStart w:id="0" w:name="_GoBack"/>
      <w:bookmarkEnd w:id="0"/>
      <w:r w:rsidRPr="002035AE">
        <w:rPr>
          <w:rFonts w:ascii="华文仿宋" w:eastAsia="华文仿宋" w:hAnsi="华文仿宋" w:cs="宋体" w:hint="eastAsia"/>
          <w:color w:val="000000"/>
          <w:kern w:val="0"/>
          <w:sz w:val="32"/>
          <w:szCs w:val="32"/>
        </w:rPr>
        <w:t>上的体现势必更加具体、更有针对性。党员要自觉以党章指导思想、以党章约束言行，知敬畏、存戒惧、守底线，对照党章看政治上是否先进、行为上是否先进、工作上是否先进，时刻以合格党员标准要求自己，把先进性要求落实到工作、生活的方方面面。</w:t>
      </w:r>
    </w:p>
    <w:p w:rsidR="002035AE" w:rsidRPr="002035AE" w:rsidRDefault="002035AE" w:rsidP="002035AE">
      <w:pPr>
        <w:widowControl/>
        <w:shd w:val="clear" w:color="auto" w:fill="FFFFFF"/>
        <w:spacing w:before="150" w:after="150" w:line="540" w:lineRule="atLeast"/>
        <w:ind w:firstLineChars="250" w:firstLine="801"/>
        <w:jc w:val="left"/>
        <w:rPr>
          <w:rFonts w:ascii="华文仿宋" w:eastAsia="华文仿宋" w:hAnsi="华文仿宋" w:cs="宋体" w:hint="eastAsia"/>
          <w:color w:val="000000"/>
          <w:kern w:val="0"/>
          <w:sz w:val="32"/>
          <w:szCs w:val="32"/>
        </w:rPr>
      </w:pPr>
      <w:r w:rsidRPr="002035AE">
        <w:rPr>
          <w:rFonts w:ascii="华文楷体" w:eastAsia="华文楷体" w:hAnsi="华文楷体" w:cs="宋体" w:hint="eastAsia"/>
          <w:b/>
          <w:color w:val="000000"/>
          <w:kern w:val="0"/>
          <w:sz w:val="32"/>
          <w:szCs w:val="32"/>
        </w:rPr>
        <w:t>以党章为镜牢记“党姓”。</w:t>
      </w:r>
      <w:r w:rsidRPr="002035AE">
        <w:rPr>
          <w:rFonts w:ascii="华文仿宋" w:eastAsia="华文仿宋" w:hAnsi="华文仿宋" w:cs="宋体" w:hint="eastAsia"/>
          <w:color w:val="000000"/>
          <w:kern w:val="0"/>
          <w:sz w:val="32"/>
          <w:szCs w:val="32"/>
        </w:rPr>
        <w:t>每位党员从紧握右拳、面向党旗庄严宣誓加入党组织的那一刻起，就有了一个共同的神圣姓氏，那就是姓“党”。习近平同志谆谆告诫：“全党同志要强化党的意识，牢记自己的第一身份是共产党员，第一职责是为党工作，做到忠诚于组织，任何时候都与党同心同德。”“党姓”是伴随每位党员一生的政治烙印，是支撑理想信念的精神脊梁。始终牢记“党姓”，才能真正明白“我是谁、为了谁、依靠谁”这个重大命题，时刻清楚“我是有组织的人”，十分珍惜自己的“第一身份”，自觉恪守自己</w:t>
      </w:r>
      <w:r w:rsidRPr="002035AE">
        <w:rPr>
          <w:rFonts w:ascii="华文仿宋" w:eastAsia="华文仿宋" w:hAnsi="华文仿宋" w:cs="宋体" w:hint="eastAsia"/>
          <w:color w:val="000000"/>
          <w:kern w:val="0"/>
          <w:sz w:val="32"/>
          <w:szCs w:val="32"/>
        </w:rPr>
        <w:lastRenderedPageBreak/>
        <w:t>的“第一职责”；才能始终</w:t>
      </w:r>
      <w:proofErr w:type="gramStart"/>
      <w:r w:rsidRPr="002035AE">
        <w:rPr>
          <w:rFonts w:ascii="华文仿宋" w:eastAsia="华文仿宋" w:hAnsi="华文仿宋" w:cs="宋体" w:hint="eastAsia"/>
          <w:color w:val="000000"/>
          <w:kern w:val="0"/>
          <w:sz w:val="32"/>
          <w:szCs w:val="32"/>
        </w:rPr>
        <w:t>站稳党</w:t>
      </w:r>
      <w:proofErr w:type="gramEnd"/>
      <w:r w:rsidRPr="002035AE">
        <w:rPr>
          <w:rFonts w:ascii="华文仿宋" w:eastAsia="华文仿宋" w:hAnsi="华文仿宋" w:cs="宋体" w:hint="eastAsia"/>
          <w:color w:val="000000"/>
          <w:kern w:val="0"/>
          <w:sz w:val="32"/>
          <w:szCs w:val="32"/>
        </w:rPr>
        <w:t>的立场，坚持党性原则，在纷繁复杂的形势中看清前进方向，在急难险重的考验下保持政治定力，在攻坚克难的征途上发挥先锋模范作用。</w:t>
      </w:r>
    </w:p>
    <w:p w:rsidR="002035AE" w:rsidRPr="002035AE" w:rsidRDefault="002035AE" w:rsidP="002035AE">
      <w:pPr>
        <w:widowControl/>
        <w:shd w:val="clear" w:color="auto" w:fill="FFFFFF"/>
        <w:spacing w:before="150" w:after="150" w:line="540" w:lineRule="atLeast"/>
        <w:ind w:firstLineChars="250" w:firstLine="801"/>
        <w:jc w:val="left"/>
        <w:rPr>
          <w:rFonts w:ascii="华文仿宋" w:eastAsia="华文仿宋" w:hAnsi="华文仿宋" w:cs="宋体" w:hint="eastAsia"/>
          <w:color w:val="000000"/>
          <w:kern w:val="0"/>
          <w:sz w:val="32"/>
          <w:szCs w:val="32"/>
        </w:rPr>
      </w:pPr>
      <w:r w:rsidRPr="002035AE">
        <w:rPr>
          <w:rFonts w:ascii="华文楷体" w:eastAsia="华文楷体" w:hAnsi="华文楷体" w:cs="宋体" w:hint="eastAsia"/>
          <w:b/>
          <w:color w:val="000000"/>
          <w:kern w:val="0"/>
          <w:sz w:val="32"/>
          <w:szCs w:val="32"/>
        </w:rPr>
        <w:t>以党章为镜塑造“党形”。</w:t>
      </w:r>
      <w:r w:rsidRPr="002035AE">
        <w:rPr>
          <w:rFonts w:ascii="华文仿宋" w:eastAsia="华文仿宋" w:hAnsi="华文仿宋" w:cs="宋体" w:hint="eastAsia"/>
          <w:color w:val="000000"/>
          <w:kern w:val="0"/>
          <w:sz w:val="32"/>
          <w:szCs w:val="32"/>
        </w:rPr>
        <w:t>每个组织和个人都有自己的形象，形象好不好，关系前途命运。习近平同志指出：“中国共产党是世界上最大的政党。大就要有大的样子。”我们党拥有8900多万党员，党的创造力、凝聚力、战斗力来自全体党员的良好形象。打铁必须自身硬。进入新时代，我们党要有新作为，首先要求党员有新形象。全体党员要学习党章、尊崇党章，按照忠诚干净担当、“四个铁一般”等标准，把严守党的政治纪律和政治规矩摆在首位，把提高政治能力作为关键，把自觉维护党中央权威和集中统一领导作为首要任务，在政治立场、政治方向、政治原则、政治道路上同党中央保持高度一致，做党员该做的事，说党员该说的话，当好政治生态的“护林员”，当好党在群众中的“代言人”。</w:t>
      </w:r>
    </w:p>
    <w:p w:rsidR="002035AE" w:rsidRPr="002035AE" w:rsidRDefault="007E0BE7" w:rsidP="002035AE">
      <w:pPr>
        <w:widowControl/>
        <w:shd w:val="clear" w:color="auto" w:fill="FFFFFF"/>
        <w:spacing w:before="150" w:line="540" w:lineRule="atLeast"/>
        <w:ind w:firstLine="480"/>
        <w:jc w:val="left"/>
        <w:rPr>
          <w:rFonts w:ascii="华文仿宋" w:eastAsia="华文仿宋" w:hAnsi="华文仿宋" w:cs="宋体" w:hint="eastAsia"/>
          <w:color w:val="000000"/>
          <w:kern w:val="0"/>
          <w:sz w:val="32"/>
          <w:szCs w:val="32"/>
        </w:rPr>
      </w:pPr>
      <w:r>
        <w:rPr>
          <w:rFonts w:ascii="华文仿宋" w:eastAsia="华文仿宋" w:hAnsi="华文仿宋" w:cs="宋体" w:hint="eastAsia"/>
          <w:color w:val="000000"/>
          <w:kern w:val="0"/>
          <w:sz w:val="32"/>
          <w:szCs w:val="32"/>
        </w:rPr>
        <w:t>摘自</w:t>
      </w:r>
      <w:r w:rsidR="002035AE" w:rsidRPr="002035AE">
        <w:rPr>
          <w:rFonts w:ascii="华文仿宋" w:eastAsia="华文仿宋" w:hAnsi="华文仿宋" w:cs="宋体" w:hint="eastAsia"/>
          <w:color w:val="000000"/>
          <w:kern w:val="0"/>
          <w:sz w:val="32"/>
          <w:szCs w:val="32"/>
        </w:rPr>
        <w:t>《 人民日报 》（ 2017年12月15日 07 版）</w:t>
      </w:r>
    </w:p>
    <w:p w:rsidR="00667EF4" w:rsidRPr="002035AE" w:rsidRDefault="00667EF4">
      <w:pPr>
        <w:rPr>
          <w:rFonts w:ascii="华文仿宋" w:eastAsia="华文仿宋" w:hAnsi="华文仿宋"/>
          <w:sz w:val="32"/>
          <w:szCs w:val="32"/>
        </w:rPr>
      </w:pPr>
    </w:p>
    <w:sectPr w:rsidR="00667EF4" w:rsidRPr="002035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AE"/>
    <w:rsid w:val="002035AE"/>
    <w:rsid w:val="00305FB0"/>
    <w:rsid w:val="00667EF4"/>
    <w:rsid w:val="007E0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BE7"/>
    <w:rPr>
      <w:sz w:val="18"/>
      <w:szCs w:val="18"/>
    </w:rPr>
  </w:style>
  <w:style w:type="character" w:customStyle="1" w:styleId="Char">
    <w:name w:val="批注框文本 Char"/>
    <w:basedOn w:val="a0"/>
    <w:link w:val="a3"/>
    <w:uiPriority w:val="99"/>
    <w:semiHidden/>
    <w:rsid w:val="007E0B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BE7"/>
    <w:rPr>
      <w:sz w:val="18"/>
      <w:szCs w:val="18"/>
    </w:rPr>
  </w:style>
  <w:style w:type="character" w:customStyle="1" w:styleId="Char">
    <w:name w:val="批注框文本 Char"/>
    <w:basedOn w:val="a0"/>
    <w:link w:val="a3"/>
    <w:uiPriority w:val="99"/>
    <w:semiHidden/>
    <w:rsid w:val="007E0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56662">
      <w:bodyDiv w:val="1"/>
      <w:marLeft w:val="0"/>
      <w:marRight w:val="0"/>
      <w:marTop w:val="0"/>
      <w:marBottom w:val="0"/>
      <w:divBdr>
        <w:top w:val="none" w:sz="0" w:space="0" w:color="auto"/>
        <w:left w:val="none" w:sz="0" w:space="0" w:color="auto"/>
        <w:bottom w:val="none" w:sz="0" w:space="0" w:color="auto"/>
        <w:right w:val="none" w:sz="0" w:space="0" w:color="auto"/>
      </w:divBdr>
      <w:divsChild>
        <w:div w:id="7555908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2017-12-15T01:08:00Z</cp:lastPrinted>
  <dcterms:created xsi:type="dcterms:W3CDTF">2017-12-15T00:23:00Z</dcterms:created>
  <dcterms:modified xsi:type="dcterms:W3CDTF">2017-12-15T01:10:00Z</dcterms:modified>
</cp:coreProperties>
</file>