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/>
        </w:rPr>
        <w:t>贺兰县第三小学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  <w:t>师德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/>
        </w:rPr>
        <w:t>师风专题教育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/>
        </w:rPr>
        <w:t>工作总结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贺兰县教育局关于开展师德师风建设月的文件精神，结合《贺兰县第三小学师德师风建设月主题活动方案》，我校以依法执教、爱岗敬业、热爱学生、为人师表、严谨治学为主要内容；以查摆问题、自我完善、自我提高为抓手；切实解决师德师风中存在的突出问题和薄弱环节，使全体教职工在增强意识、关爱学生、服务育人等方面有所提高。现对我校开展师德师风专题教育工作做以下总结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/>
        </w:rPr>
        <w:t>一、所做工作及成效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（一）加强领导，落实责任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校对师德师风建设工作高度重视，切实加强领导，建立长效工作机制，按“谁主管，谁负责”和“分级负责，条块结合”的原则，实施师德师风建设责任制。我校成立了以校长为组长，副校长为副组长，教导主任，大队辅导员为组员的师德师风工作领导小组，做到“一把手挂帅亲自抓，副职领导具体抓”，把责任目标落实到各有关岗位及责任人，确保落实好每一项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（二）高度重视教师职业道德建设，树立为人师表良好形象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教师队伍建设是发展教育事业的关键。“百年大计，教育为本；教育大计，教师为本；教师修养，立德为本”。我校加强教师队伍建设方面做了大量富有成效的工作，造就和形成了一支叫得响，过得硬的教职工队伍。我们要求全校教师自觉加强职业道德修养，树立良好的为人师表形象。具体做了以下三个方面：一是热爱学生，建立平等、民主，和谐的新型师生关系；二是以身作则，作为一名教师，要“衣着定位”，让学生无时无刻受到审美教育。三是自觉修身养性，淡泊名利，以德服人，以德立教，要不断塑造鲜活、生动的人格魅力；四是要面向全体学生，切实贯彻“因材施教”的原则，让每一名学生都得到充分的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（三）创设有效载体，深入开展师德师风建设活动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为了进一步提高我校教师的师德师风建设工作，积极为教师创设有效载体。根据师德师风建设活动计划，开展了丰富的师德师风活动，通过活动，让每位教师在师德师风建设方面都得到了提高。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具体有如下做法：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1.抓学习，做到师德教育经常化、制度化。学校为每位教师配备“学习笔记本”，要求将师德学习情况作以记录。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2.坚持以党史学习教育为契机，进行学习。主要形式是观看视频。公众号以及学习强国等媒体推送学习。每周达到2课时。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坚持形式灵活的个人自学。材料统一印发，学习分散进行。主要是学习与师德相关方面的材料，内容主要有：《中小学教师职业道德规范》、《教育法》、《教师法》、《义务教育法》；教育名人和教育家关于教师职业道德的论述；模范教师的先进事迹等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4.坚持互相学习，共同提高。学校借此机会倡导并要求全体教师写作至少一篇“师德体会”。学校装订成册，以便相互学习之用。这样既有促进的意义，又有学习的效果。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/>
        </w:rPr>
        <w:t>二、重实效，将特色工作形成长效机制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在抓师德教育的过程中突出重点，讲求实效，是我们工作的作风。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1.建章立制，稳步提升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校坚持每学期对教师进行职业道德水平考核，开展师德反思活动。要求教师对自身在教育教学过程中的师德师风问题进行反思和总结，采取教师自评、互评，学校综评等相结合的办法对全体教师进行考核。考核结果存入教师个人业务档案，把师德考核结果与教师奖励、岗位聘任、专业技术职务评聘、年度考核以及分流到教学点挂钩。并且将师德考核细则和方法形成长效机制，力求通过师德考核常态化抓师德师风制度化、科学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抓权益，求稳定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管人要管心。我们在要求教师职业道德要高于其他行业标准的同时，也在努力使教师在精神上和物质上能得到鼓励和改善。因为，教师不是超人，只有在方方面面加强对教师的关心，才会使教师的德行高于常人，师德建设才会收到长期的效果。因此，我们不但在做强化师德师风的习工作，还从教师的实际出发，关心教师的工作待遇、福利和生活情况，维护他们的应有权益，为他们排忧解难；开展文体活动，促进他们的身心健康，让他们体会到工作带来的愉快和成就感，体会到集体的温暖。这样他们才会安心，才会努力去研究并解决工作上存在的问题，去严格要求自己和不断地提高自己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通过此次师德师风主题教育，老师们在职业道德的认识上更加升华。为此，我校将以此主题教育为契机，开拓进取，不断创新，解决问题，为学校发展作出新的贡献。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中共贺兰县第三小学支部委员会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2021年11月9日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5DC5E"/>
    <w:multiLevelType w:val="singleLevel"/>
    <w:tmpl w:val="5125DC5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80D67"/>
    <w:rsid w:val="192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2021-11-09T04:57:00Z</dcterms:created>
  <dc:creator>默默</dc:creator>
  <cp:lastModifiedBy>默默</cp:lastModifiedBy>
  <dcterms:modified xsi:type="dcterms:W3CDTF">2021-11-09T05:26:19Z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1D10FD79582945B6BCBC64C837077A3F</vt:lpwstr>
  </property>
</Properties>
</file>