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B60" w:rsidRDefault="005916BF">
      <w:pPr>
        <w:jc w:val="center"/>
        <w:rPr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青铜峡市第二小学线上教学</w:t>
      </w:r>
    </w:p>
    <w:p w:rsidR="007B7B60" w:rsidRDefault="005916BF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 xml:space="preserve"> </w:t>
      </w:r>
      <w:r>
        <w:rPr>
          <w:rFonts w:hint="eastAsia"/>
          <w:b/>
          <w:sz w:val="36"/>
        </w:rPr>
        <w:t>“和你在一起”校本教研第三次大讨论活动发言稿</w:t>
      </w:r>
    </w:p>
    <w:tbl>
      <w:tblPr>
        <w:tblStyle w:val="a3"/>
        <w:tblW w:w="9905" w:type="dxa"/>
        <w:tblLook w:val="04A0"/>
      </w:tblPr>
      <w:tblGrid>
        <w:gridCol w:w="1697"/>
        <w:gridCol w:w="1604"/>
        <w:gridCol w:w="1698"/>
        <w:gridCol w:w="1698"/>
        <w:gridCol w:w="1604"/>
        <w:gridCol w:w="1604"/>
      </w:tblGrid>
      <w:tr w:rsidR="007B7B60">
        <w:trPr>
          <w:trHeight w:val="729"/>
        </w:trPr>
        <w:tc>
          <w:tcPr>
            <w:tcW w:w="1697" w:type="dxa"/>
          </w:tcPr>
          <w:p w:rsidR="007B7B60" w:rsidRDefault="005916B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研讨主题</w:t>
            </w:r>
          </w:p>
        </w:tc>
        <w:tc>
          <w:tcPr>
            <w:tcW w:w="8208" w:type="dxa"/>
            <w:gridSpan w:val="5"/>
          </w:tcPr>
          <w:p w:rsidR="007B7B60" w:rsidRDefault="005916BF" w:rsidP="001C04D7">
            <w:pPr>
              <w:spacing w:line="440" w:lineRule="exact"/>
              <w:textAlignment w:val="baseline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“</w:t>
            </w:r>
            <w:r w:rsidR="001C04D7">
              <w:rPr>
                <w:rFonts w:ascii="宋体" w:hAnsi="宋体" w:hint="eastAsia"/>
                <w:sz w:val="28"/>
                <w:szCs w:val="28"/>
              </w:rPr>
              <w:t>语文</w:t>
            </w:r>
            <w:r>
              <w:rPr>
                <w:rFonts w:ascii="宋体" w:hAnsi="宋体" w:hint="eastAsia"/>
                <w:sz w:val="28"/>
                <w:szCs w:val="28"/>
              </w:rPr>
              <w:t>组如何组织关于线上教学的教研活动”</w:t>
            </w:r>
          </w:p>
        </w:tc>
      </w:tr>
      <w:tr w:rsidR="007B7B60">
        <w:trPr>
          <w:trHeight w:val="839"/>
        </w:trPr>
        <w:tc>
          <w:tcPr>
            <w:tcW w:w="1697" w:type="dxa"/>
          </w:tcPr>
          <w:p w:rsidR="007B7B60" w:rsidRDefault="005916B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时间</w:t>
            </w:r>
          </w:p>
        </w:tc>
        <w:tc>
          <w:tcPr>
            <w:tcW w:w="1604" w:type="dxa"/>
          </w:tcPr>
          <w:p w:rsidR="007B7B60" w:rsidRDefault="005916B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11.17</w:t>
            </w:r>
          </w:p>
        </w:tc>
        <w:tc>
          <w:tcPr>
            <w:tcW w:w="1698" w:type="dxa"/>
          </w:tcPr>
          <w:p w:rsidR="007B7B60" w:rsidRDefault="005916B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组别</w:t>
            </w:r>
          </w:p>
        </w:tc>
        <w:tc>
          <w:tcPr>
            <w:tcW w:w="1698" w:type="dxa"/>
          </w:tcPr>
          <w:p w:rsidR="007B7B60" w:rsidRDefault="001C04D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语文</w:t>
            </w:r>
            <w:r w:rsidR="00BB735A">
              <w:rPr>
                <w:sz w:val="28"/>
              </w:rPr>
              <w:t>组</w:t>
            </w:r>
          </w:p>
        </w:tc>
        <w:tc>
          <w:tcPr>
            <w:tcW w:w="1604" w:type="dxa"/>
          </w:tcPr>
          <w:p w:rsidR="007B7B60" w:rsidRDefault="005916B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发言人</w:t>
            </w:r>
          </w:p>
        </w:tc>
        <w:tc>
          <w:tcPr>
            <w:tcW w:w="1604" w:type="dxa"/>
          </w:tcPr>
          <w:p w:rsidR="007B7B60" w:rsidRDefault="001C04D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鲁文娟</w:t>
            </w:r>
          </w:p>
        </w:tc>
      </w:tr>
      <w:tr w:rsidR="007B7B60">
        <w:trPr>
          <w:trHeight w:val="639"/>
        </w:trPr>
        <w:tc>
          <w:tcPr>
            <w:tcW w:w="9905" w:type="dxa"/>
            <w:gridSpan w:val="6"/>
          </w:tcPr>
          <w:p w:rsidR="007B7B60" w:rsidRDefault="005916B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内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容</w:t>
            </w:r>
          </w:p>
        </w:tc>
      </w:tr>
      <w:tr w:rsidR="007B7B60">
        <w:trPr>
          <w:trHeight w:val="10046"/>
        </w:trPr>
        <w:tc>
          <w:tcPr>
            <w:tcW w:w="9905" w:type="dxa"/>
            <w:gridSpan w:val="6"/>
          </w:tcPr>
          <w:p w:rsidR="00C65014" w:rsidRPr="00EF73F0" w:rsidRDefault="00C65014" w:rsidP="00C65014">
            <w:pPr>
              <w:ind w:firstLineChars="250" w:firstLine="700"/>
              <w:rPr>
                <w:rFonts w:asciiTheme="minorEastAsia" w:hAnsiTheme="minorEastAsia"/>
                <w:sz w:val="28"/>
                <w:szCs w:val="28"/>
              </w:rPr>
            </w:pPr>
            <w:r w:rsidRPr="00EF73F0">
              <w:rPr>
                <w:rFonts w:asciiTheme="minorEastAsia" w:hAnsiTheme="minorEastAsia" w:hint="eastAsia"/>
                <w:sz w:val="28"/>
                <w:szCs w:val="28"/>
              </w:rPr>
              <w:t>一场突如其来的疫情，让本应充满欢声笑语的校园沉浸在安静里，本应迎着朝阳上学的孩子们只能居家学习。为响应“停课不停学”的号召，作为一名习惯在班级授课制下进行教学的教师，我们都经历了线上教学起初的迷茫，手足无措，到现在的熟练运用，通过课堂实践，现将主要做法汇报如下：</w:t>
            </w:r>
          </w:p>
          <w:p w:rsidR="00C65014" w:rsidRPr="00EF73F0" w:rsidRDefault="00C65014" w:rsidP="00C65014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sz w:val="28"/>
                <w:szCs w:val="28"/>
              </w:rPr>
            </w:pPr>
            <w:r w:rsidRPr="00EF73F0">
              <w:rPr>
                <w:rFonts w:asciiTheme="minorEastAsia" w:hAnsiTheme="minorEastAsia" w:hint="eastAsia"/>
                <w:sz w:val="28"/>
                <w:szCs w:val="28"/>
              </w:rPr>
              <w:t>兴趣导向，明确任务</w:t>
            </w:r>
          </w:p>
          <w:p w:rsidR="00C65014" w:rsidRPr="00EF73F0" w:rsidRDefault="00C65014" w:rsidP="00C65014">
            <w:pPr>
              <w:ind w:left="240" w:firstLineChars="100" w:firstLine="280"/>
              <w:rPr>
                <w:rFonts w:asciiTheme="minorEastAsia" w:hAnsiTheme="minorEastAsia"/>
                <w:sz w:val="28"/>
                <w:szCs w:val="28"/>
              </w:rPr>
            </w:pPr>
            <w:r w:rsidRPr="00EF73F0">
              <w:rPr>
                <w:rFonts w:asciiTheme="minorEastAsia" w:hAnsiTheme="minorEastAsia" w:hint="eastAsia"/>
                <w:sz w:val="28"/>
                <w:szCs w:val="28"/>
              </w:rPr>
              <w:t>针对一年级学生的特点，开展线上教学，学习任务单的制定不仅要简洁，明晰，还要抓住重点，在设计时分时段引导学生完成当天所学内容。</w:t>
            </w:r>
          </w:p>
          <w:p w:rsidR="00C65014" w:rsidRPr="00EF73F0" w:rsidRDefault="00C65014" w:rsidP="00C65014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sz w:val="28"/>
                <w:szCs w:val="28"/>
              </w:rPr>
            </w:pPr>
            <w:r w:rsidRPr="00EF73F0">
              <w:rPr>
                <w:rFonts w:asciiTheme="minorEastAsia" w:hAnsiTheme="minorEastAsia" w:hint="eastAsia"/>
                <w:sz w:val="28"/>
                <w:szCs w:val="28"/>
              </w:rPr>
              <w:t>巧用资源，激活思维</w:t>
            </w:r>
          </w:p>
          <w:p w:rsidR="00C65014" w:rsidRPr="00EF73F0" w:rsidRDefault="00C65014" w:rsidP="00C65014">
            <w:pPr>
              <w:ind w:left="240"/>
              <w:rPr>
                <w:rFonts w:asciiTheme="minorEastAsia" w:hAnsiTheme="minorEastAsia"/>
                <w:sz w:val="28"/>
                <w:szCs w:val="28"/>
              </w:rPr>
            </w:pPr>
            <w:r w:rsidRPr="00EF73F0">
              <w:rPr>
                <w:rFonts w:asciiTheme="minorEastAsia" w:hAnsiTheme="minorEastAsia" w:hint="eastAsia"/>
                <w:sz w:val="28"/>
                <w:szCs w:val="28"/>
              </w:rPr>
              <w:t xml:space="preserve">  在进行线上教学时 ，充分利用微信群开展教学，因考虑到有些孩子父母在外面打工，不能陪伴孩子，我将搜索学习内容微课，在教学当天推送出去，方便学生下载学习，大大减少了因网速，老人居家带孩子，不会操作电脑等问题。学生先观看微课，接着就当天学习的重难点知识对学生进行随机提问，再给学生提供课堂巩固练习题，鼓励他们积极参与到学习中。 </w:t>
            </w:r>
          </w:p>
          <w:p w:rsidR="00C65014" w:rsidRPr="00EF73F0" w:rsidRDefault="00C65014" w:rsidP="00C65014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sz w:val="28"/>
                <w:szCs w:val="28"/>
              </w:rPr>
            </w:pPr>
            <w:r w:rsidRPr="00EF73F0">
              <w:rPr>
                <w:rFonts w:asciiTheme="minorEastAsia" w:hAnsiTheme="minorEastAsia" w:hint="eastAsia"/>
                <w:sz w:val="28"/>
                <w:szCs w:val="28"/>
              </w:rPr>
              <w:t xml:space="preserve">分类评价，抓好落实   </w:t>
            </w:r>
          </w:p>
          <w:p w:rsidR="00C65014" w:rsidRPr="00EF73F0" w:rsidRDefault="00C65014" w:rsidP="00C65014">
            <w:pPr>
              <w:ind w:left="240" w:firstLineChars="150" w:firstLine="420"/>
              <w:rPr>
                <w:rFonts w:asciiTheme="minorEastAsia" w:hAnsiTheme="minorEastAsia"/>
                <w:sz w:val="28"/>
                <w:szCs w:val="28"/>
              </w:rPr>
            </w:pPr>
            <w:r w:rsidRPr="00EF73F0">
              <w:rPr>
                <w:rFonts w:asciiTheme="minorEastAsia" w:hAnsiTheme="minorEastAsia" w:hint="eastAsia"/>
                <w:sz w:val="28"/>
                <w:szCs w:val="28"/>
              </w:rPr>
              <w:t>线上教学对低年级孩子来说是一种挑战，低年级学生学习自觉性不强我心学生不能很好地掌握学习内容，在进行课堂反馈时运用分类评价；</w:t>
            </w:r>
          </w:p>
          <w:p w:rsidR="00C65014" w:rsidRPr="00EF73F0" w:rsidRDefault="00C65014" w:rsidP="00C65014">
            <w:pPr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  <w:r w:rsidRPr="00EF73F0">
              <w:rPr>
                <w:rFonts w:asciiTheme="minorEastAsia" w:hAnsiTheme="minorEastAsia" w:hint="eastAsia"/>
                <w:sz w:val="28"/>
                <w:szCs w:val="28"/>
              </w:rPr>
              <w:t>（1）阅读：学生分享在群中的朗诵内容我依次进行点评，读的好的孩子奖</w:t>
            </w:r>
            <w:r w:rsidRPr="00EF73F0"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励“大拇指或小红花”，定期评选本班的“阅读之星”。</w:t>
            </w:r>
          </w:p>
          <w:p w:rsidR="00C65014" w:rsidRPr="00EF73F0" w:rsidRDefault="00C65014" w:rsidP="00C65014">
            <w:pPr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  <w:r w:rsidRPr="00EF73F0">
              <w:rPr>
                <w:rFonts w:asciiTheme="minorEastAsia" w:hAnsiTheme="minorEastAsia" w:hint="eastAsia"/>
                <w:sz w:val="28"/>
                <w:szCs w:val="28"/>
              </w:rPr>
              <w:t>（2）书写；学生的练习内容通过微信平台作业上传，评阅后用A“+，A，B”等级评价，每天进行展评。</w:t>
            </w:r>
          </w:p>
          <w:p w:rsidR="00C65014" w:rsidRPr="00EF73F0" w:rsidRDefault="00C65014" w:rsidP="00C65014">
            <w:pPr>
              <w:rPr>
                <w:rFonts w:asciiTheme="minorEastAsia" w:hAnsiTheme="minorEastAsia"/>
                <w:sz w:val="28"/>
                <w:szCs w:val="28"/>
              </w:rPr>
            </w:pPr>
            <w:r w:rsidRPr="00EF73F0">
              <w:rPr>
                <w:rFonts w:asciiTheme="minorEastAsia" w:hAnsiTheme="minorEastAsia" w:hint="eastAsia"/>
                <w:sz w:val="28"/>
                <w:szCs w:val="28"/>
              </w:rPr>
              <w:t xml:space="preserve">  四．读书丰富课余</w:t>
            </w:r>
          </w:p>
          <w:p w:rsidR="00C65014" w:rsidRPr="00EF73F0" w:rsidRDefault="00C65014" w:rsidP="00C65014">
            <w:pPr>
              <w:rPr>
                <w:rFonts w:asciiTheme="minorEastAsia" w:hAnsiTheme="minorEastAsia"/>
                <w:sz w:val="28"/>
                <w:szCs w:val="28"/>
              </w:rPr>
            </w:pPr>
            <w:r w:rsidRPr="00EF73F0">
              <w:rPr>
                <w:rFonts w:asciiTheme="minorEastAsia" w:hAnsiTheme="minorEastAsia" w:hint="eastAsia"/>
                <w:sz w:val="28"/>
                <w:szCs w:val="28"/>
              </w:rPr>
              <w:t xml:space="preserve">    在这个特殊的学习时期，学生要加倍读书滋养，结合本学期的要读的书目，我们开展了“宅家阅读”的读书活动。联系自己的生活经验去思考，再将受到的启发用写话，绘画等方式展现出来。在微信群里分享读书的收获，这样让学生在阅读活动中培养学生创造性思维和语言表达能力。通过阅读，读书分享的形式，让学生以读书为伴，用读书丰富学生的课余生活。</w:t>
            </w:r>
          </w:p>
          <w:p w:rsidR="00C65014" w:rsidRPr="00EF73F0" w:rsidRDefault="00C65014" w:rsidP="00C65014">
            <w:pPr>
              <w:rPr>
                <w:rFonts w:asciiTheme="minorEastAsia" w:hAnsiTheme="minorEastAsia"/>
                <w:sz w:val="28"/>
                <w:szCs w:val="28"/>
              </w:rPr>
            </w:pPr>
            <w:r w:rsidRPr="00EF73F0">
              <w:rPr>
                <w:rFonts w:asciiTheme="minorEastAsia" w:hAnsiTheme="minorEastAsia" w:hint="eastAsia"/>
                <w:sz w:val="28"/>
                <w:szCs w:val="28"/>
              </w:rPr>
              <w:t xml:space="preserve">   疫情期间，为了开展好线上教学，老师们都付出了巨大的努力。我们坚信，只要每个人都积极做好自己应该做的事情，线上教学就一定能够理想的教学效果。教学相长也会有满满的收获。</w:t>
            </w:r>
          </w:p>
          <w:p w:rsidR="00C65014" w:rsidRPr="00EF73F0" w:rsidRDefault="00C65014" w:rsidP="00C65014">
            <w:pPr>
              <w:pStyle w:val="a7"/>
              <w:ind w:left="720" w:firstLineChars="0" w:firstLine="0"/>
              <w:rPr>
                <w:rFonts w:asciiTheme="minorEastAsia" w:hAnsiTheme="minorEastAsia"/>
                <w:sz w:val="28"/>
                <w:szCs w:val="28"/>
              </w:rPr>
            </w:pPr>
          </w:p>
          <w:p w:rsidR="007B7B60" w:rsidRPr="00BB735A" w:rsidRDefault="007B7B60" w:rsidP="00C65014">
            <w:pPr>
              <w:ind w:firstLineChars="200" w:firstLine="420"/>
              <w:textAlignment w:val="baseline"/>
              <w:rPr>
                <w:color w:val="000000"/>
              </w:rPr>
            </w:pPr>
          </w:p>
        </w:tc>
      </w:tr>
    </w:tbl>
    <w:p w:rsidR="007B7B60" w:rsidRDefault="007B7B60">
      <w:pPr>
        <w:jc w:val="center"/>
        <w:rPr>
          <w:b/>
          <w:sz w:val="36"/>
        </w:rPr>
      </w:pPr>
    </w:p>
    <w:p w:rsidR="007B7B60" w:rsidRDefault="007B7B60"/>
    <w:sectPr w:rsidR="007B7B60" w:rsidSect="002A0A66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D1E" w:rsidRDefault="00561D1E" w:rsidP="00BB735A">
      <w:r>
        <w:separator/>
      </w:r>
    </w:p>
  </w:endnote>
  <w:endnote w:type="continuationSeparator" w:id="0">
    <w:p w:rsidR="00561D1E" w:rsidRDefault="00561D1E" w:rsidP="00BB7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D1E" w:rsidRDefault="00561D1E" w:rsidP="00BB735A">
      <w:r>
        <w:separator/>
      </w:r>
    </w:p>
  </w:footnote>
  <w:footnote w:type="continuationSeparator" w:id="0">
    <w:p w:rsidR="00561D1E" w:rsidRDefault="00561D1E" w:rsidP="00BB73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F3D68"/>
    <w:multiLevelType w:val="hybridMultilevel"/>
    <w:tmpl w:val="C568C34A"/>
    <w:lvl w:ilvl="0" w:tplc="DB20E370">
      <w:start w:val="1"/>
      <w:numFmt w:val="japaneseCounting"/>
      <w:lvlText w:val="%1．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7B60"/>
    <w:rsid w:val="001C04D7"/>
    <w:rsid w:val="002A0A66"/>
    <w:rsid w:val="00561D1E"/>
    <w:rsid w:val="005916BF"/>
    <w:rsid w:val="007B7B60"/>
    <w:rsid w:val="00BB735A"/>
    <w:rsid w:val="00C65014"/>
    <w:rsid w:val="00FC6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A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2A0A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A0A66"/>
    <w:rPr>
      <w:sz w:val="18"/>
      <w:szCs w:val="18"/>
    </w:rPr>
  </w:style>
  <w:style w:type="paragraph" w:styleId="a5">
    <w:name w:val="footer"/>
    <w:basedOn w:val="a"/>
    <w:link w:val="Char0"/>
    <w:uiPriority w:val="99"/>
    <w:rsid w:val="002A0A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A0A66"/>
    <w:rPr>
      <w:sz w:val="18"/>
      <w:szCs w:val="18"/>
    </w:rPr>
  </w:style>
  <w:style w:type="paragraph" w:styleId="a6">
    <w:name w:val="Normal (Web)"/>
    <w:basedOn w:val="a"/>
    <w:uiPriority w:val="99"/>
    <w:rsid w:val="002A0A66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C65014"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Pr>
      <w:sz w:val="18"/>
      <w:szCs w:val="18"/>
    </w:rPr>
  </w:style>
  <w:style w:type="paragraph" w:styleId="a5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Pr>
      <w:sz w:val="18"/>
      <w:szCs w:val="18"/>
    </w:rPr>
  </w:style>
  <w:style w:type="paragraph" w:styleId="a6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2021-11-17T14:02:00Z</dcterms:created>
  <dcterms:modified xsi:type="dcterms:W3CDTF">2021-11-17T14:02:00Z</dcterms:modified>
</cp:coreProperties>
</file>