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color w:val="FF0000"/>
          <w:sz w:val="72"/>
          <w:szCs w:val="72"/>
        </w:rPr>
      </w:pPr>
    </w:p>
    <w:p>
      <w:pPr>
        <w:jc w:val="center"/>
        <w:rPr>
          <w:rFonts w:asciiTheme="majorEastAsia" w:hAnsiTheme="majorEastAsia" w:eastAsiaTheme="majorEastAsia"/>
          <w:b/>
          <w:color w:val="FF0000"/>
          <w:sz w:val="84"/>
          <w:szCs w:val="84"/>
        </w:rPr>
      </w:pPr>
      <w:r>
        <w:rPr>
          <w:rFonts w:hint="eastAsia" w:asciiTheme="majorEastAsia" w:hAnsiTheme="majorEastAsia" w:eastAsiaTheme="majorEastAsia"/>
          <w:b/>
          <w:color w:val="FF0000"/>
          <w:sz w:val="84"/>
          <w:szCs w:val="84"/>
        </w:rPr>
        <w:t>贺兰县第七小学</w:t>
      </w:r>
    </w:p>
    <w:p>
      <w:pPr>
        <w:keepNext w:val="0"/>
        <w:keepLines w:val="0"/>
        <w:widowControl w:val="0"/>
        <w:suppressLineNumbers w:val="0"/>
        <w:spacing w:before="0" w:beforeAutospacing="0" w:after="0" w:afterAutospacing="0" w:line="420" w:lineRule="exact"/>
        <w:ind w:left="0" w:right="0"/>
        <w:jc w:val="center"/>
        <w:rPr>
          <w:rFonts w:hint="eastAsia" w:ascii="黑体" w:hAnsi="宋体" w:eastAsia="黑体" w:cs="黑体"/>
          <w:sz w:val="36"/>
          <w:szCs w:val="36"/>
          <w:lang w:val="en-US"/>
        </w:rPr>
      </w:pPr>
      <w:bookmarkStart w:id="0" w:name="_GoBack"/>
      <w:r>
        <w:rPr>
          <w:rFonts w:hint="eastAsia" w:asciiTheme="majorEastAsia" w:hAnsiTheme="majorEastAsia" w:eastAsiaTheme="majorEastAsia"/>
          <w:sz w:val="36"/>
          <w:szCs w:val="36"/>
        </w:rPr>
        <w:drawing>
          <wp:anchor distT="0" distB="0" distL="114300" distR="114300" simplePos="0" relativeHeight="251659264" behindDoc="0" locked="0" layoutInCell="1" allowOverlap="1">
            <wp:simplePos x="0" y="0"/>
            <wp:positionH relativeFrom="column">
              <wp:posOffset>57150</wp:posOffset>
            </wp:positionH>
            <wp:positionV relativeFrom="paragraph">
              <wp:posOffset>59055</wp:posOffset>
            </wp:positionV>
            <wp:extent cx="5270500" cy="63500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0500" cy="635000"/>
                    </a:xfrm>
                    <a:prstGeom prst="rect">
                      <a:avLst/>
                    </a:prstGeom>
                    <a:noFill/>
                    <a:ln w="3175">
                      <a:noFill/>
                    </a:ln>
                  </pic:spPr>
                </pic:pic>
              </a:graphicData>
            </a:graphic>
          </wp:anchor>
        </w:drawing>
      </w:r>
      <w:r>
        <w:rPr>
          <w:rFonts w:hint="eastAsia" w:ascii="黑体" w:hAnsi="宋体" w:eastAsia="黑体" w:cs="黑体"/>
          <w:kern w:val="2"/>
          <w:sz w:val="36"/>
          <w:szCs w:val="36"/>
          <w:lang w:val="en-US" w:eastAsia="zh-CN" w:bidi="ar"/>
        </w:rPr>
        <w:t>贺兰县第七小学2021年预算编报说明</w:t>
      </w:r>
    </w:p>
    <w:bookmarkEnd w:id="0"/>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贺兰县第七小学隶属于贺兰县教育体育局管辖财政全额拨款二级预事业单位，按照贺兰县财政局文件（贺财发【2020】107号）精神及要求，现将我校2021年部门预算情况加以说明。</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一、学校基本情况。</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贺兰县第七小学，核定事业编制37人，实有财政供养人员46人（11月份工资册34人+7名调入教师+5名新入编免费师范生），在校学生数1045人，共25个教学班。截止2020年10月学校无退休教师，2021年度特岗教师3人、无离休教师、无遗属、无政府聘用人员。</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Style w:val="10"/>
          <w:rFonts w:hint="eastAsia" w:ascii="宋体" w:hAnsi="宋体" w:eastAsia="宋体" w:cs="宋体"/>
          <w:kern w:val="2"/>
          <w:sz w:val="24"/>
          <w:szCs w:val="24"/>
          <w:lang w:val="en-US" w:eastAsia="zh-CN" w:bidi="ar"/>
        </w:rPr>
        <w:t>二、学校预算支出情况。</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Style w:val="10"/>
          <w:rFonts w:hint="eastAsia" w:ascii="宋体" w:hAnsi="宋体" w:eastAsia="宋体" w:cs="宋体"/>
          <w:kern w:val="2"/>
          <w:sz w:val="24"/>
          <w:szCs w:val="24"/>
          <w:lang w:val="en-US" w:eastAsia="zh-CN" w:bidi="ar"/>
        </w:rPr>
        <w:t>（一）工资福利支出（276.51+156.27+90.06）=522.84万元</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Style w:val="10"/>
          <w:rFonts w:hint="eastAsia" w:ascii="宋体" w:hAnsi="宋体" w:eastAsia="宋体" w:cs="宋体"/>
          <w:kern w:val="2"/>
          <w:sz w:val="24"/>
          <w:szCs w:val="24"/>
          <w:lang w:val="en-US" w:eastAsia="zh-CN" w:bidi="ar"/>
        </w:rPr>
        <w:t>1、工资性支出。在职教师46人，人员基本工资160.73万元、其他津补贴11.44万元、基础性绩效工资73.03万元、奖励性绩效工资31.30万元，共计276.51万元。</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2、津贴补贴及奖金。在职教师个人取暖费21.91万元、住房公积金33.16万元、效能考核奖101.2万元，共计156.27万元。</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3、社保缴费。在职教师机关事业养老保险44.21万元、职工基本医疗保险24.32万元，公务员医疗保险16.58万元，失业保险1.38万元，工伤保险0.44万元，其他社保缴费3.13万元，合计90.06万元。</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（二）公用经费支出。（3.32+40.64）=43.96万元</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1、基本运转支出。学校共有在校学生1045人，公用经费15.68万元；办公房取暖面积13135平方米，共需取暖费24.96万元，合计40.64万元。</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其中公用经费15.68万元中</w:t>
      </w:r>
      <w:r>
        <w:rPr>
          <w:rStyle w:val="10"/>
          <w:rFonts w:hint="eastAsia" w:ascii="宋体" w:hAnsi="宋体" w:eastAsia="宋体" w:cs="宋体"/>
          <w:kern w:val="2"/>
          <w:sz w:val="24"/>
          <w:szCs w:val="24"/>
          <w:lang w:val="en-US" w:eastAsia="zh-CN" w:bidi="ar"/>
        </w:rPr>
        <w:t>办公费5</w:t>
      </w:r>
      <w:r>
        <w:rPr>
          <w:rFonts w:hint="eastAsia" w:ascii="宋体" w:hAnsi="宋体" w:eastAsia="宋体" w:cs="宋体"/>
          <w:kern w:val="2"/>
          <w:sz w:val="24"/>
          <w:szCs w:val="24"/>
          <w:lang w:val="en-US" w:eastAsia="zh-CN" w:bidi="ar"/>
        </w:rPr>
        <w:t>万元、印刷费0.2万元、</w:t>
      </w:r>
      <w:r>
        <w:rPr>
          <w:rStyle w:val="10"/>
          <w:rFonts w:hint="eastAsia" w:ascii="宋体" w:hAnsi="宋体" w:eastAsia="宋体" w:cs="宋体"/>
          <w:kern w:val="2"/>
          <w:sz w:val="24"/>
          <w:szCs w:val="24"/>
          <w:lang w:val="en-US" w:eastAsia="zh-CN" w:bidi="ar"/>
        </w:rPr>
        <w:t>水费3.68</w:t>
      </w:r>
      <w:r>
        <w:rPr>
          <w:rFonts w:hint="eastAsia" w:ascii="宋体" w:hAnsi="宋体" w:eastAsia="宋体" w:cs="宋体"/>
          <w:kern w:val="2"/>
          <w:sz w:val="24"/>
          <w:szCs w:val="24"/>
          <w:lang w:val="en-US" w:eastAsia="zh-CN" w:bidi="ar"/>
        </w:rPr>
        <w:t>万元、</w:t>
      </w:r>
      <w:r>
        <w:rPr>
          <w:rStyle w:val="10"/>
          <w:rFonts w:hint="eastAsia" w:ascii="宋体" w:hAnsi="宋体" w:eastAsia="宋体" w:cs="宋体"/>
          <w:kern w:val="2"/>
          <w:sz w:val="24"/>
          <w:szCs w:val="24"/>
          <w:lang w:val="en-US" w:eastAsia="zh-CN" w:bidi="ar"/>
        </w:rPr>
        <w:t>电费3.2</w:t>
      </w:r>
      <w:r>
        <w:rPr>
          <w:rFonts w:hint="eastAsia" w:ascii="宋体" w:hAnsi="宋体" w:eastAsia="宋体" w:cs="宋体"/>
          <w:kern w:val="2"/>
          <w:sz w:val="24"/>
          <w:szCs w:val="24"/>
          <w:lang w:val="en-US" w:eastAsia="zh-CN" w:bidi="ar"/>
        </w:rPr>
        <w:t>万元、</w:t>
      </w:r>
      <w:r>
        <w:rPr>
          <w:rStyle w:val="10"/>
          <w:rFonts w:hint="eastAsia" w:ascii="宋体" w:hAnsi="宋体" w:eastAsia="宋体" w:cs="宋体"/>
          <w:kern w:val="2"/>
          <w:sz w:val="24"/>
          <w:szCs w:val="24"/>
          <w:lang w:val="en-US" w:eastAsia="zh-CN" w:bidi="ar"/>
        </w:rPr>
        <w:t>邮电费0.2</w:t>
      </w:r>
      <w:r>
        <w:rPr>
          <w:rFonts w:hint="eastAsia" w:ascii="宋体" w:hAnsi="宋体" w:eastAsia="宋体" w:cs="宋体"/>
          <w:kern w:val="2"/>
          <w:sz w:val="24"/>
          <w:szCs w:val="24"/>
          <w:lang w:val="en-US" w:eastAsia="zh-CN" w:bidi="ar"/>
        </w:rPr>
        <w:t>万元</w:t>
      </w:r>
      <w:r>
        <w:rPr>
          <w:rStyle w:val="10"/>
          <w:rFonts w:hint="eastAsia" w:ascii="宋体" w:hAnsi="宋体" w:eastAsia="宋体" w:cs="宋体"/>
          <w:kern w:val="2"/>
          <w:sz w:val="24"/>
          <w:szCs w:val="24"/>
          <w:lang w:val="en-US" w:eastAsia="zh-CN" w:bidi="ar"/>
        </w:rPr>
        <w:t>、</w:t>
      </w:r>
      <w:r>
        <w:rPr>
          <w:rFonts w:hint="eastAsia" w:ascii="宋体" w:hAnsi="宋体" w:eastAsia="宋体" w:cs="宋体"/>
          <w:kern w:val="2"/>
          <w:sz w:val="24"/>
          <w:szCs w:val="24"/>
          <w:lang w:val="en-US" w:eastAsia="zh-CN" w:bidi="ar"/>
        </w:rPr>
        <w:t>物业管理费0.3万元、维修维护费0.4万元、</w:t>
      </w:r>
      <w:r>
        <w:rPr>
          <w:rStyle w:val="10"/>
          <w:rFonts w:hint="eastAsia" w:ascii="宋体" w:hAnsi="宋体" w:eastAsia="宋体" w:cs="宋体"/>
          <w:kern w:val="2"/>
          <w:sz w:val="24"/>
          <w:szCs w:val="24"/>
          <w:lang w:val="en-US" w:eastAsia="zh-CN" w:bidi="ar"/>
        </w:rPr>
        <w:t>劳务费0.2</w:t>
      </w:r>
      <w:r>
        <w:rPr>
          <w:rFonts w:hint="eastAsia" w:ascii="宋体" w:hAnsi="宋体" w:eastAsia="宋体" w:cs="宋体"/>
          <w:kern w:val="2"/>
          <w:sz w:val="24"/>
          <w:szCs w:val="24"/>
          <w:lang w:val="en-US" w:eastAsia="zh-CN" w:bidi="ar"/>
        </w:rPr>
        <w:t>万元、</w:t>
      </w:r>
      <w:r>
        <w:rPr>
          <w:rStyle w:val="10"/>
          <w:rFonts w:hint="eastAsia" w:ascii="宋体" w:hAnsi="宋体" w:eastAsia="宋体" w:cs="宋体"/>
          <w:kern w:val="2"/>
          <w:sz w:val="24"/>
          <w:szCs w:val="24"/>
          <w:lang w:val="en-US" w:eastAsia="zh-CN" w:bidi="ar"/>
        </w:rPr>
        <w:t>其他商品和服务支出2.5</w:t>
      </w:r>
      <w:r>
        <w:rPr>
          <w:rFonts w:hint="eastAsia" w:ascii="宋体" w:hAnsi="宋体" w:eastAsia="宋体" w:cs="宋体"/>
          <w:kern w:val="2"/>
          <w:sz w:val="24"/>
          <w:szCs w:val="24"/>
          <w:lang w:val="en-US" w:eastAsia="zh-CN" w:bidi="ar"/>
        </w:rPr>
        <w:t>万元。</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2、其他支出。工会经费3.32万元</w:t>
      </w:r>
    </w:p>
    <w:p>
      <w:pPr>
        <w:keepNext w:val="0"/>
        <w:keepLines w:val="0"/>
        <w:widowControl w:val="0"/>
        <w:suppressLineNumbers w:val="0"/>
        <w:spacing w:before="0" w:beforeAutospacing="0" w:after="0" w:afterAutospacing="0" w:line="460" w:lineRule="exact"/>
        <w:ind w:left="0" w:right="0" w:firstLine="480" w:firstLineChars="200"/>
        <w:jc w:val="both"/>
        <w:rPr>
          <w:rFonts w:hint="eastAsia" w:ascii="宋体" w:hAnsi="宋体" w:eastAsia="宋体" w:cs="宋体"/>
          <w:sz w:val="24"/>
          <w:szCs w:val="24"/>
          <w:lang w:val="en-US"/>
        </w:rPr>
      </w:pPr>
      <w:r>
        <w:rPr>
          <w:rStyle w:val="10"/>
          <w:rFonts w:hint="eastAsia" w:ascii="宋体" w:hAnsi="宋体" w:eastAsia="宋体" w:cs="宋体"/>
          <w:kern w:val="2"/>
          <w:sz w:val="24"/>
          <w:szCs w:val="24"/>
          <w:lang w:val="en-US" w:eastAsia="zh-CN" w:bidi="ar"/>
        </w:rPr>
        <w:t>三、预算支出共计：566.8万元</w:t>
      </w:r>
    </w:p>
    <w:p>
      <w:pPr>
        <w:keepNext w:val="0"/>
        <w:keepLines w:val="0"/>
        <w:widowControl w:val="0"/>
        <w:suppressLineNumbers w:val="0"/>
        <w:spacing w:before="0" w:beforeAutospacing="0" w:after="0" w:afterAutospacing="0" w:line="460" w:lineRule="exact"/>
        <w:ind w:left="0" w:right="0" w:firstLine="4680" w:firstLineChars="195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 xml:space="preserve">贺兰县第七小学  </w:t>
      </w:r>
    </w:p>
    <w:p>
      <w:pPr>
        <w:keepNext w:val="0"/>
        <w:keepLines w:val="0"/>
        <w:widowControl w:val="0"/>
        <w:suppressLineNumbers w:val="0"/>
        <w:spacing w:before="0" w:beforeAutospacing="0" w:after="0" w:afterAutospacing="0" w:line="460" w:lineRule="exact"/>
        <w:ind w:left="0" w:right="0" w:firstLine="4680" w:firstLineChars="1950"/>
        <w:jc w:val="both"/>
        <w:rPr>
          <w:rFonts w:hint="eastAsia" w:ascii="仿宋" w:hAnsi="仿宋" w:eastAsia="仿宋" w:cs="仿宋"/>
          <w:sz w:val="24"/>
          <w:szCs w:val="24"/>
          <w:lang w:val="en-US"/>
        </w:rPr>
      </w:pPr>
      <w:r>
        <w:rPr>
          <w:rFonts w:hint="eastAsia" w:ascii="仿宋" w:hAnsi="仿宋" w:eastAsia="仿宋" w:cs="仿宋"/>
          <w:kern w:val="2"/>
          <w:sz w:val="24"/>
          <w:szCs w:val="24"/>
          <w:lang w:val="en-US" w:eastAsia="zh-CN" w:bidi="ar"/>
        </w:rPr>
        <w:t>2020年10月28日</w:t>
      </w:r>
    </w:p>
    <w:p>
      <w:pPr>
        <w:ind w:right="1080"/>
        <w:jc w:val="right"/>
        <w:rPr>
          <w:rFonts w:asciiTheme="minorEastAsia" w:hAnsiTheme="minorEastAsia"/>
          <w:sz w:val="32"/>
          <w:szCs w:val="32"/>
        </w:rPr>
      </w:pPr>
    </w:p>
    <w:p>
      <w:pPr>
        <w:spacing w:line="460" w:lineRule="exact"/>
        <w:ind w:right="1225"/>
        <w:jc w:val="right"/>
        <w:rPr>
          <w:rFonts w:asciiTheme="minorEastAsia" w:hAnsiTheme="minorEastAsia"/>
          <w:sz w:val="32"/>
          <w:szCs w:val="32"/>
        </w:rPr>
      </w:pPr>
    </w:p>
    <w:p>
      <w:pPr>
        <w:spacing w:line="460" w:lineRule="exact"/>
        <w:ind w:right="1120"/>
        <w:jc w:val="right"/>
        <w:rPr>
          <w:rFonts w:asciiTheme="minorEastAsia"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E5"/>
    <w:rsid w:val="000C40E8"/>
    <w:rsid w:val="000D7199"/>
    <w:rsid w:val="00130496"/>
    <w:rsid w:val="0017413B"/>
    <w:rsid w:val="0021081C"/>
    <w:rsid w:val="00223690"/>
    <w:rsid w:val="00264E63"/>
    <w:rsid w:val="00272C27"/>
    <w:rsid w:val="002B3AE3"/>
    <w:rsid w:val="002C609F"/>
    <w:rsid w:val="002D78BB"/>
    <w:rsid w:val="003055EB"/>
    <w:rsid w:val="0030564A"/>
    <w:rsid w:val="00316B21"/>
    <w:rsid w:val="003257B7"/>
    <w:rsid w:val="003924E7"/>
    <w:rsid w:val="00396CD0"/>
    <w:rsid w:val="003E0FEF"/>
    <w:rsid w:val="004340C1"/>
    <w:rsid w:val="004B3532"/>
    <w:rsid w:val="004D6D9A"/>
    <w:rsid w:val="005212C2"/>
    <w:rsid w:val="00527EF9"/>
    <w:rsid w:val="005540F7"/>
    <w:rsid w:val="005927C2"/>
    <w:rsid w:val="005B581C"/>
    <w:rsid w:val="00610BE0"/>
    <w:rsid w:val="00613320"/>
    <w:rsid w:val="00625852"/>
    <w:rsid w:val="006D66ED"/>
    <w:rsid w:val="00711CC6"/>
    <w:rsid w:val="007618CF"/>
    <w:rsid w:val="007A4FB8"/>
    <w:rsid w:val="008035E6"/>
    <w:rsid w:val="008236E0"/>
    <w:rsid w:val="00864440"/>
    <w:rsid w:val="008C473A"/>
    <w:rsid w:val="008E2CF9"/>
    <w:rsid w:val="008F4608"/>
    <w:rsid w:val="0091275A"/>
    <w:rsid w:val="0092342C"/>
    <w:rsid w:val="00964B39"/>
    <w:rsid w:val="009C0F29"/>
    <w:rsid w:val="009D4080"/>
    <w:rsid w:val="009E5074"/>
    <w:rsid w:val="009F2FC3"/>
    <w:rsid w:val="009F7876"/>
    <w:rsid w:val="009F79B5"/>
    <w:rsid w:val="00A27FAB"/>
    <w:rsid w:val="00A779AE"/>
    <w:rsid w:val="00AD65BA"/>
    <w:rsid w:val="00AD6645"/>
    <w:rsid w:val="00AE61D5"/>
    <w:rsid w:val="00B5556E"/>
    <w:rsid w:val="00B74C12"/>
    <w:rsid w:val="00BB29E5"/>
    <w:rsid w:val="00BD685C"/>
    <w:rsid w:val="00BD6D4B"/>
    <w:rsid w:val="00C81072"/>
    <w:rsid w:val="00CD4FDD"/>
    <w:rsid w:val="00D25502"/>
    <w:rsid w:val="00D31D45"/>
    <w:rsid w:val="00D53398"/>
    <w:rsid w:val="00D63AD7"/>
    <w:rsid w:val="00E12FD9"/>
    <w:rsid w:val="00E1398B"/>
    <w:rsid w:val="00E30BB6"/>
    <w:rsid w:val="00E90549"/>
    <w:rsid w:val="00EB4EB9"/>
    <w:rsid w:val="00EC5060"/>
    <w:rsid w:val="00EF71AC"/>
    <w:rsid w:val="00F632F9"/>
    <w:rsid w:val="00FA1DD4"/>
    <w:rsid w:val="00FB4247"/>
    <w:rsid w:val="00FC720E"/>
    <w:rsid w:val="376A0E3A"/>
    <w:rsid w:val="66A051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8"/>
    <w:semiHidden/>
    <w:unhideWhenUsed/>
    <w:uiPriority w:val="99"/>
    <w:rPr>
      <w:sz w:val="18"/>
      <w:szCs w:val="18"/>
    </w:rPr>
  </w:style>
  <w:style w:type="paragraph" w:styleId="4">
    <w:name w:val="header"/>
    <w:basedOn w:val="1"/>
    <w:link w:val="1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 w:type="character" w:customStyle="1" w:styleId="8">
    <w:name w:val="批注框文本 字符"/>
    <w:basedOn w:val="6"/>
    <w:link w:val="3"/>
    <w:semiHidden/>
    <w:uiPriority w:val="99"/>
    <w:rPr>
      <w:sz w:val="18"/>
      <w:szCs w:val="18"/>
    </w:rPr>
  </w:style>
  <w:style w:type="character" w:customStyle="1" w:styleId="9">
    <w:name w:val="日期 字符"/>
    <w:basedOn w:val="6"/>
    <w:link w:val="2"/>
    <w:semiHidden/>
    <w:uiPriority w:val="99"/>
  </w:style>
  <w:style w:type="character" w:customStyle="1" w:styleId="10">
    <w:name w:val="c"/>
    <w:basedOn w:val="6"/>
    <w:uiPriority w:val="0"/>
  </w:style>
  <w:style w:type="character" w:customStyle="1" w:styleId="11">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71444B-A111-42D3-97ED-3B1AF8D11071}">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87</Characters>
  <Lines>1</Lines>
  <Paragraphs>1</Paragraphs>
  <TotalTime>671</TotalTime>
  <ScaleCrop>false</ScaleCrop>
  <LinksUpToDate>false</LinksUpToDate>
  <CharactersWithSpaces>87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2017-09-20T01:45:00Z</dcterms:created>
  <dc:creator>lenovo</dc:creator>
  <cp:lastModifiedBy>FDS</cp:lastModifiedBy>
  <cp:lastPrinted>2021-05-07T08:42:00Z</cp:lastPrinted>
  <dcterms:modified xsi:type="dcterms:W3CDTF">2021-12-01T07:16:26Z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A3A2C76A458948E58A1239BF5F66C32D</vt:lpwstr>
  </property>
</Properties>
</file>