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附件1：</w:t>
      </w:r>
      <w:bookmarkStart w:id="0" w:name="_GoBack"/>
      <w:bookmarkEnd w:id="0"/>
    </w:p>
    <w:p>
      <w:pPr>
        <w:snapToGrid w:val="0"/>
        <w:spacing w:line="52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eastAsia="zh-CN"/>
        </w:rPr>
        <w:t>贺兰县2022年教研工作要点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105" w:rightChars="50" w:firstLine="640" w:firstLineChars="200"/>
        <w:jc w:val="both"/>
        <w:textAlignment w:val="auto"/>
        <w:outlineLvl w:val="9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2022年，贺兰县教研室将坚持以习近平新时代中国特色社会主义思想为指导，全面贯彻党的教育方针，围绕基础教育质量提升行动，以“5+1”系列活动为抓手，聚焦课程改革、推进课堂教学变革、教研联盟活动等重点工作，创新教研工作方式，深化教育教学研究，强化学校教学、教研工作指导，为贺兰县基础教育高质量发展提供专业支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05" w:leftChars="50" w:right="105" w:rightChars="50" w:firstLine="643" w:firstLineChars="200"/>
        <w:jc w:val="both"/>
        <w:textAlignment w:val="auto"/>
        <w:outlineLvl w:val="9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一、落实“5+1”系列活动，促进基础教育质量提升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1.强化课堂教学研究和管理，提升全县中小学、幼儿园校（园）长教学领导力，组织开展贺兰县第一届中小学幼儿园校（园）长听评课评选展示活动和办学思想主题论坛。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</w:t>
      </w:r>
      <w:r>
        <w:rPr>
          <w:rFonts w:ascii="仿宋_GB2312" w:hAnsi="仿宋" w:eastAsia="仿宋_GB2312" w:cs="仿宋"/>
          <w:sz w:val="32"/>
          <w:szCs w:val="32"/>
        </w:rPr>
        <w:t>.</w:t>
      </w:r>
      <w:r>
        <w:rPr>
          <w:rFonts w:hint="eastAsia" w:ascii="仿宋_GB2312" w:hAnsi="仿宋" w:eastAsia="仿宋_GB2312" w:cs="仿宋"/>
          <w:sz w:val="32"/>
          <w:szCs w:val="32"/>
        </w:rPr>
        <w:t>落实宁夏中小学各学科《优质课课堂教学评价标准》，按照校、联盟、县三级开展中小学教师</w:t>
      </w:r>
      <w:r>
        <w:rPr>
          <w:rFonts w:ascii="仿宋_GB2312" w:hAnsi="仿宋" w:eastAsia="仿宋_GB2312" w:cs="仿宋"/>
          <w:sz w:val="32"/>
          <w:szCs w:val="32"/>
        </w:rPr>
        <w:t>“</w:t>
      </w:r>
      <w:r>
        <w:rPr>
          <w:rFonts w:hint="eastAsia" w:ascii="仿宋_GB2312" w:hAnsi="仿宋" w:eastAsia="仿宋_GB2312" w:cs="仿宋"/>
          <w:sz w:val="32"/>
          <w:szCs w:val="32"/>
        </w:rPr>
        <w:t>四课”比赛，以赛促教，充分发挥骨干教师、学科带头人的示范引领作用，抓实青年教师的培养。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3.组织专职教研员全员参加全区第一届教研员专题讲座、示范课、教研综合能力评选展示活动，开展教研员全县专题讲座、示范课展示等活动，建设学习型、实践型、创新型教研队伍。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05" w:leftChars="50" w:right="105" w:rightChars="50" w:firstLine="640" w:firstLineChars="200"/>
        <w:jc w:val="both"/>
        <w:textAlignment w:val="auto"/>
        <w:outlineLvl w:val="9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4</w:t>
      </w:r>
      <w:r>
        <w:rPr>
          <w:rFonts w:ascii="仿宋_GB2312" w:hAnsi="仿宋" w:eastAsia="仿宋_GB2312" w:cs="仿宋"/>
          <w:sz w:val="32"/>
          <w:szCs w:val="32"/>
        </w:rPr>
        <w:t>.</w:t>
      </w:r>
      <w:r>
        <w:rPr>
          <w:rFonts w:hint="eastAsia" w:ascii="仿宋_GB2312" w:hAnsi="仿宋" w:eastAsia="仿宋_GB2312" w:cs="仿宋"/>
          <w:sz w:val="32"/>
          <w:szCs w:val="32"/>
        </w:rPr>
        <w:t>指导学校常态化开展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青年教师</w:t>
      </w:r>
      <w:r>
        <w:rPr>
          <w:rFonts w:hint="eastAsia" w:ascii="仿宋_GB2312" w:hAnsi="仿宋" w:eastAsia="仿宋_GB2312" w:cs="仿宋"/>
          <w:sz w:val="32"/>
          <w:szCs w:val="32"/>
        </w:rPr>
        <w:t>“三字一话”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基本功大赛、班主任基本功大赛；学生中华</w:t>
      </w:r>
      <w:r>
        <w:rPr>
          <w:rFonts w:hint="eastAsia" w:ascii="仿宋_GB2312" w:hAnsi="仿宋" w:eastAsia="仿宋_GB2312" w:cs="仿宋"/>
          <w:sz w:val="32"/>
          <w:szCs w:val="32"/>
        </w:rPr>
        <w:t>经典诵读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、校园“五育之星”评选，学生科技创新比赛、学生美育作品展示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等活动，促进教师基本功提升和学生全面发展。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05" w:leftChars="50" w:right="105" w:rightChars="50" w:firstLine="643" w:firstLineChars="200"/>
        <w:jc w:val="both"/>
        <w:textAlignment w:val="auto"/>
        <w:outlineLvl w:val="9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二、创新教研工作方式，提升专业引领水平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05" w:leftChars="50" w:right="105" w:rightChars="50" w:firstLine="640" w:firstLineChars="200"/>
        <w:jc w:val="both"/>
        <w:textAlignment w:val="auto"/>
        <w:outlineLvl w:val="9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进一步落实每周固定下校和定单式下校指导相结合的工作机制，结合《贺兰县教研人员“五包”工作方案》（包联盟、包学校、包教师、包学科、包质量），下学校、进课堂，持续开展教学视导，针对问题加大对学校、教师教学常规落实和深化课堂教学改革的指导力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05" w:leftChars="50" w:right="105" w:rightChars="50" w:firstLine="640" w:firstLineChars="200"/>
        <w:jc w:val="both"/>
        <w:textAlignment w:val="auto"/>
        <w:outlineLvl w:val="9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2.落实《新时代宁夏基础教育教研工作基本规范》，构建县教研室、中小学教研联盟、学校、学科教研组、备课组五级教研网络，分学科召开教研工作会议，优化学科特色教研活动，组织开展好主题教研活动。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3.充分发挥兼职教研员作用。在县教研室专职教研员的组织和协调下，发挥兼职教研员（一线教师）的优势，组织、指导学科活动，促进学科教师业务提升。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05" w:leftChars="50" w:right="105" w:rightChars="50" w:firstLine="64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4</w:t>
      </w:r>
      <w:r>
        <w:rPr>
          <w:rFonts w:ascii="仿宋_GB2312" w:hAnsi="仿宋" w:eastAsia="仿宋_GB2312" w:cs="仿宋"/>
          <w:sz w:val="32"/>
          <w:szCs w:val="32"/>
        </w:rPr>
        <w:t>.</w:t>
      </w:r>
      <w:r>
        <w:rPr>
          <w:rFonts w:hint="eastAsia" w:ascii="仿宋_GB2312" w:hAnsi="仿宋" w:eastAsia="仿宋_GB2312" w:cs="仿宋"/>
          <w:sz w:val="32"/>
          <w:szCs w:val="32"/>
        </w:rPr>
        <w:t>实施“教研员任期改革试点项目”。建立教研员准入制度、履职尽责及考核、激励与退出制度，提升教研员服务基层的意识和能力。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eastAsia="仿宋_GB231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5.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加强毕业年级的教学研究和指导，适时开展高考、中考备考调研，组织参加区、市相关观摩研讨活动。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05" w:leftChars="50" w:right="105" w:rightChars="50" w:firstLine="643" w:firstLineChars="200"/>
        <w:jc w:val="both"/>
        <w:textAlignment w:val="auto"/>
        <w:outlineLvl w:val="9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三、抓实教研联盟活动，促进城乡协同发展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jc w:val="both"/>
        <w:textAlignment w:val="auto"/>
        <w:outlineLvl w:val="9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1.加强教研联盟的管理和督导，每个教研联盟由两名教研员负责督查，指导各教研联盟制定切实可行的活动计划，并监督落实，挖掘联盟工作中好的经验做法，指导联盟提炼总结，形成典型案例，及时推广。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各联盟要积极开展城乡联动教研，丰富教研内容，开展主题教研，分享教学、教研经验，解决教育教学中存在问题。着力加强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outlineLvl w:val="9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青年教师的培养，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多形式</w:t>
      </w:r>
      <w:r>
        <w:rPr>
          <w:rFonts w:hint="eastAsia" w:ascii="仿宋_GB2312" w:hAnsi="仿宋" w:eastAsia="仿宋_GB2312" w:cs="仿宋"/>
          <w:sz w:val="32"/>
          <w:szCs w:val="32"/>
        </w:rPr>
        <w:t>开展校内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或</w:t>
      </w:r>
      <w:r>
        <w:rPr>
          <w:rFonts w:hint="eastAsia" w:ascii="仿宋_GB2312" w:hAnsi="仿宋" w:eastAsia="仿宋_GB2312" w:cs="仿宋"/>
          <w:sz w:val="32"/>
          <w:szCs w:val="32"/>
        </w:rPr>
        <w:t>跨校师徒结对，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扎实</w:t>
      </w:r>
      <w:r>
        <w:rPr>
          <w:rFonts w:hint="eastAsia" w:ascii="仿宋_GB2312" w:hAnsi="仿宋" w:eastAsia="仿宋_GB2312" w:cs="仿宋"/>
          <w:sz w:val="32"/>
          <w:szCs w:val="32"/>
        </w:rPr>
        <w:t>做好培青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工作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jc w:val="both"/>
        <w:textAlignment w:val="auto"/>
        <w:outlineLvl w:val="9"/>
      </w:pPr>
      <w:r>
        <w:rPr>
          <w:rFonts w:hint="eastAsia" w:ascii="仿宋_GB2312" w:hAnsi="仿宋" w:eastAsia="仿宋_GB2312" w:cs="仿宋"/>
          <w:sz w:val="32"/>
          <w:szCs w:val="32"/>
        </w:rPr>
        <w:t>3.应用质量监测结果改进教学。将义务教育质量监测研究纳入教研工作体系。强化监测结果应用，分析查找原因，寻找解决问题的策略，全面跟进指导提质，促进县域义务教育优质均衡发展。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05" w:leftChars="50" w:right="105" w:rightChars="50" w:firstLine="643" w:firstLineChars="200"/>
        <w:jc w:val="both"/>
        <w:textAlignment w:val="auto"/>
        <w:outlineLvl w:val="9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四、推进课堂教学变革，落实创新素养教育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1.广泛宣传和组织学习宁夏中小学各学科《课堂教学基本要求》《全区中小学课堂学习管理规范》，指导学校规范课程开设，指导师生规范课堂教学行为及学习行为。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组织教师学习、落实宁夏中小学各学科《优质课课堂教学评价标准》《银川市课堂教学评价标准》。教研员和骨干教师组成学科指导团队深入学校进行巡课指导，组织参加银川市推进课堂变革优秀课例展示活动，推动中小学课堂教学走向“推变”常态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.积极探索创新素养教育的有效途径和方法，组织教师参加各级“互联网+创新素养教育”评比活动。通过学习借鉴外市县（区）成功经验和总结推广贺兰县幼儿园、六小、四中3所区级创新素养教育“领航学校”好的做法，把创新素养教育与课堂教学紧密结合，扎实推进创新素养教育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4.着力加强作业设计研究和指导，积极开展作业设计评比和优秀作业展评活动。组织学习、研讨《宁夏义务教育阶段学校作业设计与实施指导意见》，引导教师丰富作业内容、创新作业形式及评价，分层次布置作业，提高作业设计、评价、反馈质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5.进一步加强学校体育、美育工作，指导学校开齐、开足体育、音乐、美术课程,规范教学环节，发挥课堂主阵地作用。通过“课堂+课外”模式，在教会、勤练、常赛、常展上下功夫，开展形式多样的体育、美育课后服务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，举办学生美育</w:t>
      </w:r>
      <w:r>
        <w:rPr>
          <w:rFonts w:hint="eastAsia" w:ascii="仿宋_GB2312" w:hAnsi="仿宋" w:eastAsia="仿宋_GB2312" w:cs="仿宋"/>
          <w:sz w:val="32"/>
          <w:szCs w:val="32"/>
        </w:rPr>
        <w:t>展评和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体育</w:t>
      </w:r>
      <w:r>
        <w:rPr>
          <w:rFonts w:hint="eastAsia" w:ascii="仿宋_GB2312" w:hAnsi="仿宋" w:eastAsia="仿宋_GB2312" w:cs="仿宋"/>
          <w:sz w:val="32"/>
          <w:szCs w:val="32"/>
        </w:rPr>
        <w:t>比赛活动。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6.发挥</w:t>
      </w:r>
      <w:r>
        <w:rPr>
          <w:rFonts w:hint="eastAsia" w:ascii="仿宋_GB2312" w:hAnsi="仿宋_GB2312" w:eastAsia="仿宋_GB2312" w:cs="仿宋_GB2312"/>
          <w:sz w:val="32"/>
          <w:szCs w:val="32"/>
        </w:rPr>
        <w:t>贺兰二小、五小、潘昶小学区级劳动教育示范校的示范引领作用，开展劳动教育观摩研讨。督导中小学落实劳动课程和劳动周，充分利用校内外劳动教育实践基地，多角度开展学校劳动、家庭劳动、社区劳动教育和社会实践活动。组织师生参加区市级精品课评选和学生劳动技能大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05" w:leftChars="50" w:right="105" w:rightChars="50" w:firstLine="643" w:firstLineChars="200"/>
        <w:jc w:val="both"/>
        <w:textAlignment w:val="auto"/>
        <w:outlineLvl w:val="9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五、深入实施课程改革，提高课程实施水平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1.强化习近平新时代中国特色社会主义思想“三进”教学研究。组织开展《习近平新时代中国特色社会主义思想学生读本》课例展示和专题培训，组织参加全区《读本》教学设计、典型案例征集评选活动。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2</w:t>
      </w:r>
      <w:r>
        <w:rPr>
          <w:rFonts w:hint="eastAsia" w:ascii="仿宋_GB2312" w:hAnsi="仿宋" w:eastAsia="仿宋_GB2312" w:cs="仿宋"/>
          <w:sz w:val="32"/>
          <w:szCs w:val="32"/>
        </w:rPr>
        <w:t>.加强统编“三科”（语文、历史、道德与法治）教材教学研究和指导，组织开展专题研讨及教学观摩活动，强化课程全面育人研究。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3.推进普通高中课程改革，组织教师参加区、市普通高中新课程、新教材、新高考改革相关培训和观摩研讨活动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仿宋"/>
          <w:sz w:val="32"/>
          <w:szCs w:val="32"/>
        </w:rPr>
        <w:t>组织教师参加“银川市学科大教研活动”，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加</w:t>
      </w:r>
      <w:r>
        <w:rPr>
          <w:rFonts w:hint="eastAsia" w:ascii="仿宋_GB2312" w:hAnsi="仿宋" w:eastAsia="仿宋_GB2312" w:cs="仿宋"/>
          <w:sz w:val="32"/>
          <w:szCs w:val="32"/>
        </w:rPr>
        <w:t>强回校后的校本教研活动。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eastAsia="仿宋_GB231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4.根据自治区中考改革要求，加强对中学地理、生物学科课堂教学和物理、化学、生物实验教学的指导力度，扎实推进体育与健康中考改革。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05" w:leftChars="50" w:right="105" w:rightChars="50" w:firstLine="643" w:firstLineChars="200"/>
        <w:jc w:val="both"/>
        <w:textAlignment w:val="auto"/>
        <w:outlineLvl w:val="9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六、抓实信息技术应用，促进“互联网+教育”建设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1</w:t>
      </w:r>
      <w:r>
        <w:rPr>
          <w:rFonts w:hint="eastAsia" w:ascii="仿宋_GB2312" w:hAnsi="仿宋" w:eastAsia="仿宋_GB2312" w:cs="仿宋"/>
          <w:sz w:val="32"/>
          <w:szCs w:val="32"/>
        </w:rPr>
        <w:t>.扎实推进中小学教师信息技术提升工程2.0的应用，全面启动教师信息技术提升工程2</w:t>
      </w:r>
      <w:r>
        <w:rPr>
          <w:rFonts w:ascii="仿宋_GB2312" w:hAnsi="仿宋" w:eastAsia="仿宋_GB2312" w:cs="仿宋"/>
          <w:sz w:val="32"/>
          <w:szCs w:val="32"/>
        </w:rPr>
        <w:t>.0</w:t>
      </w:r>
      <w:r>
        <w:rPr>
          <w:rFonts w:hint="eastAsia" w:ascii="仿宋_GB2312" w:hAnsi="仿宋" w:eastAsia="仿宋_GB2312" w:cs="仿宋"/>
          <w:sz w:val="32"/>
          <w:szCs w:val="32"/>
        </w:rPr>
        <w:t>整县推进相关培训及入校指导工作，指导教师根据不同环境对微能力点的实践、应用与测评，提升教师信息素养，加强信息技术与学科教学的深度融合。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2</w:t>
      </w:r>
      <w:r>
        <w:rPr>
          <w:rFonts w:hint="eastAsia" w:ascii="仿宋_GB2312" w:hAnsi="仿宋" w:eastAsia="仿宋_GB2312" w:cs="仿宋"/>
          <w:sz w:val="32"/>
          <w:szCs w:val="32"/>
        </w:rPr>
        <w:t>.根据联盟特点及薄弱学校需求，针对性采取“专递课堂”“一托二”等模式，帮助薄弱小学音乐、美术、书法、英语、科学，中学地理、生物等薄弱学科提高教学质量。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.引导各联盟校积极收集整理“专递课堂”、“名师课堂”和“名校网络课堂”案例和材料，推广使用教学成果，抓好“三个课堂”按需应用。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4</w:t>
      </w:r>
      <w:r>
        <w:rPr>
          <w:rFonts w:hint="eastAsia" w:ascii="仿宋_GB2312" w:hAnsi="仿宋" w:eastAsia="仿宋_GB2312" w:cs="仿宋"/>
          <w:sz w:val="32"/>
          <w:szCs w:val="32"/>
        </w:rPr>
        <w:t>.用好宁夏教育云在线数字精品课程资源。积极探索数字教材使用经验，组织参加自治区基于数字教材应用的优质课例评比及展示交流活动。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both"/>
        <w:textAlignment w:val="auto"/>
        <w:outlineLvl w:val="9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七、加大教师培训力度，强化教师队伍建设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 着力加强教师培训工作，提升教师教育教学能力。积极组织参加2</w:t>
      </w:r>
      <w:r>
        <w:rPr>
          <w:rFonts w:ascii="仿宋_GB2312" w:hAnsi="仿宋" w:eastAsia="仿宋_GB2312" w:cs="仿宋"/>
          <w:sz w:val="32"/>
          <w:szCs w:val="32"/>
        </w:rPr>
        <w:t>021</w:t>
      </w:r>
      <w:r>
        <w:rPr>
          <w:rFonts w:hint="eastAsia" w:ascii="仿宋_GB2312" w:hAnsi="仿宋" w:eastAsia="仿宋_GB2312" w:cs="仿宋"/>
          <w:sz w:val="32"/>
          <w:szCs w:val="32"/>
        </w:rPr>
        <w:t>年未完成国培项目和2022年各类培训，组织落实好国培县级申报项目。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2.加强国培、区、市级培训等优质培训后的二级培训管理。组织教师培训交流汇报会，对学校二级培训落实情况进行监督检查。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3.扎实开展多形式的县级培训并指导各校开展校本培训。组织开展好全县中小学新入职教师全员培训、班主任工作培训、心理健康教师培训、数字教材应用等专题培训。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4</w:t>
      </w:r>
      <w:r>
        <w:rPr>
          <w:rFonts w:hint="eastAsia" w:ascii="仿宋_GB2312" w:hAnsi="仿宋" w:eastAsia="仿宋_GB2312" w:cs="仿宋"/>
          <w:sz w:val="32"/>
          <w:szCs w:val="32"/>
        </w:rPr>
        <w:t>.发挥名师工作室示范引领作用，培养骨干教师梯队。全面启动贺兰县第二届名师工作室，指导14个贺兰名师工作室积极开展工作；督导自治区乡村教学名师刘军工作室开展工作。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5</w:t>
      </w:r>
      <w:r>
        <w:rPr>
          <w:rFonts w:hint="eastAsia" w:ascii="仿宋_GB2312" w:hAnsi="仿宋" w:eastAsia="仿宋_GB2312" w:cs="仿宋"/>
          <w:sz w:val="32"/>
          <w:szCs w:val="32"/>
        </w:rPr>
        <w:t>.进一步规范中小学幼儿园骨干教师管理及考核。根据区市相关政策和骨干教师考核过程中存在的问题，修改完善骨干教师考核办法，监督学校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加强</w:t>
      </w:r>
      <w:r>
        <w:rPr>
          <w:rFonts w:hint="eastAsia" w:ascii="仿宋_GB2312" w:hAnsi="仿宋" w:eastAsia="仿宋_GB2312" w:cs="仿宋"/>
          <w:sz w:val="32"/>
          <w:szCs w:val="32"/>
        </w:rPr>
        <w:t>对骨干教师管理和考核，提高骨干教师的工作积极性，充分发挥骨干教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师</w:t>
      </w:r>
      <w:r>
        <w:rPr>
          <w:rFonts w:hint="eastAsia" w:ascii="仿宋_GB2312" w:hAnsi="仿宋" w:eastAsia="仿宋_GB2312" w:cs="仿宋"/>
          <w:sz w:val="32"/>
          <w:szCs w:val="32"/>
        </w:rPr>
        <w:t>示范引领作用。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05" w:leftChars="50" w:right="105" w:rightChars="50" w:firstLine="643" w:firstLineChars="200"/>
        <w:jc w:val="both"/>
        <w:textAlignment w:val="auto"/>
        <w:outlineLvl w:val="9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八、扎实开展课题研究，提升教育科研水平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1.分类督促、指导贺兰县已立项的9项区级课题、8项银川市课题的开题论证和过程性督导，指导各课题组结合学科教学开展课题研究。组织参加银川市教育科学“十四五”规划2022年度课题申报。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2.组织教师参加课题研究各类培训，开展课题研究的观摩研讨活动，学习、交流好的经验和做法，适时推广课题研究成果。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3.指导教师积极开展基于作业设计与评价、数字教材使用、互联网+创新素养教育等方面的课题或小专题研究。</w:t>
      </w:r>
    </w:p>
    <w:p>
      <w:pP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7461"/>
        </w:tabs>
        <w:jc w:val="left"/>
        <w:rPr>
          <w:rFonts w:hint="eastAsia"/>
          <w:lang w:val="en-US" w:eastAsia="zh-CN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ab/>
      </w:r>
    </w:p>
    <w:sectPr>
      <w:footerReference r:id="rId3" w:type="default"/>
      <w:pgSz w:w="11906" w:h="16838"/>
      <w:pgMar w:top="1417" w:right="124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B5B97"/>
    <w:multiLevelType w:val="singleLevel"/>
    <w:tmpl w:val="620B5B97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08E"/>
    <w:rsid w:val="0004384D"/>
    <w:rsid w:val="00064370"/>
    <w:rsid w:val="000820CD"/>
    <w:rsid w:val="000B008E"/>
    <w:rsid w:val="00105FF0"/>
    <w:rsid w:val="0013152E"/>
    <w:rsid w:val="001A7E32"/>
    <w:rsid w:val="001E4936"/>
    <w:rsid w:val="0020347A"/>
    <w:rsid w:val="003254A5"/>
    <w:rsid w:val="00337AE4"/>
    <w:rsid w:val="0036703E"/>
    <w:rsid w:val="003E6F9E"/>
    <w:rsid w:val="004323DA"/>
    <w:rsid w:val="00464DFF"/>
    <w:rsid w:val="0046611D"/>
    <w:rsid w:val="004D4A8B"/>
    <w:rsid w:val="004D7C2A"/>
    <w:rsid w:val="004E3102"/>
    <w:rsid w:val="004E37F0"/>
    <w:rsid w:val="00505AFB"/>
    <w:rsid w:val="005427A3"/>
    <w:rsid w:val="005841C8"/>
    <w:rsid w:val="00587304"/>
    <w:rsid w:val="005F668F"/>
    <w:rsid w:val="006045AA"/>
    <w:rsid w:val="00615758"/>
    <w:rsid w:val="006435E3"/>
    <w:rsid w:val="00660D0C"/>
    <w:rsid w:val="006A0523"/>
    <w:rsid w:val="006C4BB4"/>
    <w:rsid w:val="006E5125"/>
    <w:rsid w:val="00785F92"/>
    <w:rsid w:val="007A2F2D"/>
    <w:rsid w:val="007A753E"/>
    <w:rsid w:val="00830881"/>
    <w:rsid w:val="00875E5E"/>
    <w:rsid w:val="00890923"/>
    <w:rsid w:val="00895884"/>
    <w:rsid w:val="008A243E"/>
    <w:rsid w:val="008E69D9"/>
    <w:rsid w:val="0091478B"/>
    <w:rsid w:val="009517A2"/>
    <w:rsid w:val="00983FA5"/>
    <w:rsid w:val="0098651D"/>
    <w:rsid w:val="009C15AB"/>
    <w:rsid w:val="00A34700"/>
    <w:rsid w:val="00A45A62"/>
    <w:rsid w:val="00A84B86"/>
    <w:rsid w:val="00AC48ED"/>
    <w:rsid w:val="00AF22F4"/>
    <w:rsid w:val="00BF4F10"/>
    <w:rsid w:val="00C075B2"/>
    <w:rsid w:val="00C56869"/>
    <w:rsid w:val="00C61549"/>
    <w:rsid w:val="00CB2240"/>
    <w:rsid w:val="00CB23F8"/>
    <w:rsid w:val="00D41FD8"/>
    <w:rsid w:val="00D56AA6"/>
    <w:rsid w:val="00DA5891"/>
    <w:rsid w:val="00E2474F"/>
    <w:rsid w:val="00E50424"/>
    <w:rsid w:val="00F052AD"/>
    <w:rsid w:val="00FD4F02"/>
    <w:rsid w:val="00FE243D"/>
    <w:rsid w:val="00FE7FEC"/>
    <w:rsid w:val="03596F3F"/>
    <w:rsid w:val="037261A5"/>
    <w:rsid w:val="04341453"/>
    <w:rsid w:val="06363822"/>
    <w:rsid w:val="069D6C9D"/>
    <w:rsid w:val="06CB2138"/>
    <w:rsid w:val="06F76C56"/>
    <w:rsid w:val="08732C4E"/>
    <w:rsid w:val="090F5540"/>
    <w:rsid w:val="09A40FAE"/>
    <w:rsid w:val="09FA36A0"/>
    <w:rsid w:val="0B892B4F"/>
    <w:rsid w:val="0FD31CD6"/>
    <w:rsid w:val="11096DDA"/>
    <w:rsid w:val="11964A1E"/>
    <w:rsid w:val="13436BF7"/>
    <w:rsid w:val="14A352F3"/>
    <w:rsid w:val="14A705AD"/>
    <w:rsid w:val="14E167D1"/>
    <w:rsid w:val="1637205E"/>
    <w:rsid w:val="168F5FC2"/>
    <w:rsid w:val="19072367"/>
    <w:rsid w:val="191E59B8"/>
    <w:rsid w:val="1B5E195B"/>
    <w:rsid w:val="1BB77AE4"/>
    <w:rsid w:val="1EBC1EEF"/>
    <w:rsid w:val="20AA09E2"/>
    <w:rsid w:val="221936E1"/>
    <w:rsid w:val="22DF7896"/>
    <w:rsid w:val="231457AD"/>
    <w:rsid w:val="2321454F"/>
    <w:rsid w:val="237C073A"/>
    <w:rsid w:val="23E238A3"/>
    <w:rsid w:val="24AB1BA1"/>
    <w:rsid w:val="24B40C7E"/>
    <w:rsid w:val="25061DA6"/>
    <w:rsid w:val="29360E66"/>
    <w:rsid w:val="29692D4D"/>
    <w:rsid w:val="2AFD5A4D"/>
    <w:rsid w:val="2BDB46C4"/>
    <w:rsid w:val="2BFF01DE"/>
    <w:rsid w:val="2D6325C0"/>
    <w:rsid w:val="2EAA7440"/>
    <w:rsid w:val="300132E4"/>
    <w:rsid w:val="30A9701B"/>
    <w:rsid w:val="315931F9"/>
    <w:rsid w:val="315A199F"/>
    <w:rsid w:val="333E778E"/>
    <w:rsid w:val="369400C5"/>
    <w:rsid w:val="37700F55"/>
    <w:rsid w:val="38D10C0A"/>
    <w:rsid w:val="39F81C7A"/>
    <w:rsid w:val="3A005372"/>
    <w:rsid w:val="3B5A5081"/>
    <w:rsid w:val="3DE05F21"/>
    <w:rsid w:val="3E971E94"/>
    <w:rsid w:val="3E9F1D59"/>
    <w:rsid w:val="3F1473AB"/>
    <w:rsid w:val="400206EC"/>
    <w:rsid w:val="400B0D54"/>
    <w:rsid w:val="42705E33"/>
    <w:rsid w:val="44582528"/>
    <w:rsid w:val="47F12C66"/>
    <w:rsid w:val="48FB2174"/>
    <w:rsid w:val="49224DC0"/>
    <w:rsid w:val="4B5D0541"/>
    <w:rsid w:val="4C487323"/>
    <w:rsid w:val="4C757F92"/>
    <w:rsid w:val="4DBA4604"/>
    <w:rsid w:val="4E4450E2"/>
    <w:rsid w:val="4EA21E68"/>
    <w:rsid w:val="4FA904AA"/>
    <w:rsid w:val="4FE005CA"/>
    <w:rsid w:val="506E75EC"/>
    <w:rsid w:val="50BB27CE"/>
    <w:rsid w:val="51DF3FDB"/>
    <w:rsid w:val="536E5D5C"/>
    <w:rsid w:val="540C66A5"/>
    <w:rsid w:val="563C19C0"/>
    <w:rsid w:val="5A8F7B7E"/>
    <w:rsid w:val="5D9F7C75"/>
    <w:rsid w:val="5E607C36"/>
    <w:rsid w:val="5EE43013"/>
    <w:rsid w:val="5FCC0C28"/>
    <w:rsid w:val="5FE91392"/>
    <w:rsid w:val="609F63D8"/>
    <w:rsid w:val="61AB6241"/>
    <w:rsid w:val="63DD2F40"/>
    <w:rsid w:val="65ED5A0A"/>
    <w:rsid w:val="6725307D"/>
    <w:rsid w:val="67994DA6"/>
    <w:rsid w:val="68463DC0"/>
    <w:rsid w:val="698E7173"/>
    <w:rsid w:val="6A8F4D76"/>
    <w:rsid w:val="6B2279DF"/>
    <w:rsid w:val="6B533498"/>
    <w:rsid w:val="6D59165E"/>
    <w:rsid w:val="6E72522C"/>
    <w:rsid w:val="6EE80ABF"/>
    <w:rsid w:val="6EFF5807"/>
    <w:rsid w:val="70392CA5"/>
    <w:rsid w:val="734E6768"/>
    <w:rsid w:val="73FB77C1"/>
    <w:rsid w:val="7438557D"/>
    <w:rsid w:val="763217DD"/>
    <w:rsid w:val="76923D74"/>
    <w:rsid w:val="76C2545B"/>
    <w:rsid w:val="76EF57F0"/>
    <w:rsid w:val="77FD363D"/>
    <w:rsid w:val="785659CB"/>
    <w:rsid w:val="78876F0E"/>
    <w:rsid w:val="78DA11FF"/>
    <w:rsid w:val="796C7577"/>
    <w:rsid w:val="79E813FF"/>
    <w:rsid w:val="7AAE36B9"/>
    <w:rsid w:val="7C883D23"/>
    <w:rsid w:val="7CB87E70"/>
    <w:rsid w:val="7D63208A"/>
    <w:rsid w:val="7DD708AB"/>
    <w:rsid w:val="7E5E5B49"/>
    <w:rsid w:val="7EB3774A"/>
    <w:rsid w:val="7EEB3E0E"/>
    <w:rsid w:val="7F675BD2"/>
    <w:rsid w:val="7FC44FB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qFormat/>
    <w:uiPriority w:val="0"/>
    <w:pPr>
      <w:ind w:firstLine="200" w:firstLineChars="200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9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8">
    <w:name w:val="页脚 字符"/>
    <w:basedOn w:val="6"/>
    <w:link w:val="4"/>
    <w:qFormat/>
    <w:uiPriority w:val="0"/>
    <w:rPr>
      <w:sz w:val="18"/>
      <w:szCs w:val="24"/>
    </w:rPr>
  </w:style>
  <w:style w:type="character" w:customStyle="1" w:styleId="9">
    <w:name w:val="页眉 字符"/>
    <w:basedOn w:val="6"/>
    <w:link w:val="5"/>
    <w:qFormat/>
    <w:uiPriority w:val="0"/>
    <w:rPr>
      <w:sz w:val="18"/>
      <w:szCs w:val="24"/>
    </w:rPr>
  </w:style>
  <w:style w:type="paragraph" w:customStyle="1" w:styleId="10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475</Words>
  <Characters>2713</Characters>
  <Lines>22</Lines>
  <Paragraphs>6</Paragraphs>
  <ScaleCrop>false</ScaleCrop>
  <LinksUpToDate>false</LinksUpToDate>
  <CharactersWithSpaces>3182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2022-02-07T01:27:00Z</dcterms:created>
  <dc:creator>zdh</dc:creator>
  <cp:lastModifiedBy>Administrator</cp:lastModifiedBy>
  <cp:lastPrinted>2022-03-09T07:54:00Z</cp:lastPrinted>
  <dcterms:modified xsi:type="dcterms:W3CDTF">2022-03-09T08:39:49Z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