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7" w:type="dxa"/>
        <w:tblCellSpacing w:w="0" w:type="dxa"/>
        <w:tblInd w:w="-14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tblCellSpacing w:w="0" w:type="dxa"/>
        </w:trPr>
        <w:tc>
          <w:tcPr>
            <w:tcW w:w="9687" w:type="dxa"/>
            <w:vAlign w:val="bottom"/>
          </w:tcPr>
          <w:p>
            <w:pPr>
              <w:widowControl/>
              <w:ind w:firstLine="361" w:firstLineChars="100"/>
              <w:rPr>
                <w:rFonts w:ascii="黑体" w:hAnsi="黑体" w:eastAsia="黑体" w:cs="宋体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6"/>
                <w:szCs w:val="36"/>
              </w:rPr>
              <w:t>贺兰七小2020—2021学年第一学期第11周工作安排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（11月9日——11月13日）</w:t>
            </w:r>
          </w:p>
          <w:tbl>
            <w:tblPr>
              <w:tblStyle w:val="2"/>
              <w:tblW w:w="906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6"/>
              <w:gridCol w:w="1082"/>
              <w:gridCol w:w="5812"/>
              <w:gridCol w:w="14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2" w:hRule="atLeast"/>
              </w:trPr>
              <w:tc>
                <w:tcPr>
                  <w:tcW w:w="75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cs="宋体"/>
                      <w:b/>
                      <w:color w:val="000000"/>
                      <w:kern w:val="0"/>
                      <w:sz w:val="30"/>
                      <w:szCs w:val="30"/>
                    </w:rPr>
                    <w:t>具</w:t>
                  </w:r>
                </w:p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  <w:t>　</w:t>
                  </w:r>
                </w:p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cs="宋体"/>
                      <w:b/>
                      <w:color w:val="000000"/>
                      <w:kern w:val="0"/>
                      <w:sz w:val="30"/>
                      <w:szCs w:val="30"/>
                    </w:rPr>
                    <w:t>体</w:t>
                  </w:r>
                </w:p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  <w:t>　</w:t>
                  </w:r>
                </w:p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cs="宋体"/>
                      <w:b/>
                      <w:color w:val="000000"/>
                      <w:kern w:val="0"/>
                      <w:sz w:val="30"/>
                      <w:szCs w:val="30"/>
                    </w:rPr>
                    <w:t>工</w:t>
                  </w:r>
                </w:p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  <w:t>　</w:t>
                  </w:r>
                </w:p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cs="宋体"/>
                      <w:b/>
                      <w:color w:val="000000"/>
                      <w:kern w:val="0"/>
                      <w:sz w:val="30"/>
                      <w:szCs w:val="30"/>
                    </w:rPr>
                    <w:t>作</w:t>
                  </w:r>
                </w:p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  <w:t>　</w:t>
                  </w:r>
                </w:p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cs="宋体"/>
                      <w:b/>
                      <w:color w:val="000000"/>
                      <w:kern w:val="0"/>
                      <w:sz w:val="30"/>
                      <w:szCs w:val="30"/>
                    </w:rPr>
                    <w:t>安</w:t>
                  </w:r>
                </w:p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  <w:t>　</w:t>
                  </w:r>
                  <w:r>
                    <w:rPr>
                      <w:rFonts w:hint="eastAsia" w:ascii="仿宋_GB2312" w:cs="宋体"/>
                      <w:b/>
                      <w:color w:val="000000"/>
                      <w:kern w:val="0"/>
                      <w:sz w:val="30"/>
                      <w:szCs w:val="30"/>
                    </w:rPr>
                    <w:t>排</w:t>
                  </w:r>
                  <w:r>
                    <w:rPr>
                      <w:rFonts w:hint="eastAsia"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10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195" w:lineRule="atLeas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日 期 </w:t>
                  </w:r>
                </w:p>
              </w:tc>
              <w:tc>
                <w:tcPr>
                  <w:tcW w:w="58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195" w:lineRule="atLeas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事     务     安     排 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195" w:lineRule="atLeas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责任人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7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10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30"/>
                      <w:szCs w:val="30"/>
                    </w:rPr>
                    <w:t xml:space="preserve">一 </w:t>
                  </w:r>
                </w:p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30"/>
                      <w:szCs w:val="30"/>
                    </w:rPr>
                    <w:t>9/11</w:t>
                  </w:r>
                </w:p>
              </w:tc>
              <w:tc>
                <w:tcPr>
                  <w:tcW w:w="58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1、升国旗仪式。（德育处）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2、行政会议。</w:t>
                  </w:r>
                </w:p>
                <w:p>
                  <w:pPr>
                    <w:widowControl/>
                    <w:jc w:val="left"/>
                    <w:rPr>
                      <w:rFonts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3、消防演练。（德育处）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刘  梅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钱建国</w:t>
                  </w:r>
                </w:p>
                <w:p>
                  <w:pPr>
                    <w:widowControl/>
                    <w:jc w:val="left"/>
                    <w:rPr>
                      <w:rFonts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刘  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2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10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30"/>
                      <w:szCs w:val="30"/>
                    </w:rPr>
                    <w:t>二</w:t>
                  </w:r>
                </w:p>
                <w:p>
                  <w:pPr>
                    <w:widowControl/>
                    <w:spacing w:before="15" w:after="15" w:line="150" w:lineRule="atLeas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30"/>
                      <w:szCs w:val="30"/>
                    </w:rPr>
                    <w:t xml:space="preserve">10/11 </w:t>
                  </w:r>
                </w:p>
              </w:tc>
              <w:tc>
                <w:tcPr>
                  <w:tcW w:w="58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150" w:lineRule="atLeast"/>
                    <w:jc w:val="left"/>
                    <w:rPr>
                      <w:rFonts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1、足球联赛。（德育处）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150" w:lineRule="atLeast"/>
                    <w:jc w:val="left"/>
                    <w:rPr>
                      <w:rFonts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刘  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6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10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30"/>
                      <w:szCs w:val="30"/>
                    </w:rPr>
                    <w:t>三</w:t>
                  </w:r>
                </w:p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30"/>
                      <w:szCs w:val="30"/>
                    </w:rPr>
                    <w:t xml:space="preserve">11/11 </w:t>
                  </w:r>
                </w:p>
              </w:tc>
              <w:tc>
                <w:tcPr>
                  <w:tcW w:w="58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1、社团活动。（德育处）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刘  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56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10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30"/>
                      <w:szCs w:val="30"/>
                    </w:rPr>
                    <w:t>四</w:t>
                  </w:r>
                </w:p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30"/>
                      <w:szCs w:val="30"/>
                    </w:rPr>
                    <w:t xml:space="preserve">12/11 </w:t>
                  </w:r>
                </w:p>
              </w:tc>
              <w:tc>
                <w:tcPr>
                  <w:tcW w:w="58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360" w:lineRule="auto"/>
                    <w:jc w:val="left"/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1、民法典进校园讲座。（德育处）</w:t>
                  </w:r>
                </w:p>
                <w:p>
                  <w:pPr>
                    <w:widowControl/>
                    <w:spacing w:before="15" w:after="15" w:line="360" w:lineRule="auto"/>
                    <w:jc w:val="left"/>
                    <w:rPr>
                      <w:rFonts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2、足球联赛。（德育处）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360" w:lineRule="auto"/>
                    <w:jc w:val="left"/>
                    <w:rPr>
                      <w:rFonts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刘  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1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10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30"/>
                      <w:szCs w:val="30"/>
                    </w:rPr>
                    <w:t>五</w:t>
                  </w:r>
                </w:p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30"/>
                      <w:szCs w:val="30"/>
                    </w:rPr>
                    <w:t>13/11</w:t>
                  </w:r>
                </w:p>
              </w:tc>
              <w:tc>
                <w:tcPr>
                  <w:tcW w:w="58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1、信息化应用检查。（教导处）</w:t>
                  </w:r>
                </w:p>
                <w:p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2、足球联赛。（德育处）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360" w:lineRule="auto"/>
                    <w:jc w:val="left"/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张建荣</w:t>
                  </w:r>
                </w:p>
                <w:p>
                  <w:pPr>
                    <w:widowControl/>
                    <w:spacing w:before="15" w:after="15" w:line="360" w:lineRule="auto"/>
                    <w:jc w:val="left"/>
                    <w:rPr>
                      <w:rFonts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刘  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7" w:hRule="atLeast"/>
              </w:trPr>
              <w:tc>
                <w:tcPr>
                  <w:tcW w:w="183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5" w:after="15" w:line="360" w:lineRule="auto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要事提醒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1、足球联赛。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2、消防演练。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3、民法典进校园讲座。</w:t>
                  </w:r>
                </w:p>
                <w:p>
                  <w:pPr>
                    <w:widowControl/>
                    <w:jc w:val="left"/>
                    <w:rPr>
                      <w:rFonts w:ascii="仿宋_GB2312" w:hAnsi="ˎ̥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ˎ̥" w:cs="宋体"/>
                      <w:color w:val="000000"/>
                      <w:kern w:val="0"/>
                      <w:sz w:val="30"/>
                      <w:szCs w:val="30"/>
                    </w:rPr>
                    <w:t>4、信息化应用检查。</w:t>
                  </w:r>
                </w:p>
              </w:tc>
            </w:tr>
          </w:tbl>
          <w:p>
            <w:pPr>
              <w:widowControl/>
              <w:jc w:val="left"/>
              <w:rPr>
                <w:rFonts w:eastAsia="宋体" w:asciiTheme="minorHAnsi" w:hAnsiTheme="minorHAnsi" w:cstheme="minorBidi"/>
                <w:sz w:val="21"/>
                <w:szCs w:val="22"/>
              </w:rPr>
            </w:pPr>
          </w:p>
        </w:tc>
      </w:tr>
    </w:tbl>
    <w:p/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65"/>
    <w:rsid w:val="003A53F4"/>
    <w:rsid w:val="003B737E"/>
    <w:rsid w:val="00554472"/>
    <w:rsid w:val="006F19A3"/>
    <w:rsid w:val="00AA7855"/>
    <w:rsid w:val="00DE790F"/>
    <w:rsid w:val="00E75EAE"/>
    <w:rsid w:val="00F20E65"/>
    <w:rsid w:val="250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7</TotalTime>
  <ScaleCrop>false</ScaleCrop>
  <LinksUpToDate>false</LinksUpToDate>
  <CharactersWithSpaces>357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2020-11-03T00:57:00Z</dcterms:created>
  <dc:creator>a</dc:creator>
  <cp:lastModifiedBy>FDS</cp:lastModifiedBy>
  <dcterms:modified xsi:type="dcterms:W3CDTF">2020-11-10T01:22:21Z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