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720"/>
        <w:rPr>
          <w:rFonts w:ascii="楷体_GB2312" w:eastAsia="楷体_GB2312"/>
          <w:color w:val="000000"/>
          <w:sz w:val="72"/>
          <w:szCs w:val="72"/>
        </w:rPr>
      </w:pPr>
    </w:p>
    <w:p>
      <w:pPr>
        <w:spacing w:line="640" w:lineRule="exact"/>
        <w:rPr>
          <w:rFonts w:ascii="楷体_GB2312" w:eastAsia="楷体_GB2312"/>
          <w:color w:val="000000"/>
          <w:sz w:val="72"/>
          <w:szCs w:val="72"/>
        </w:rPr>
      </w:pPr>
    </w:p>
    <w:p>
      <w:pPr>
        <w:spacing w:line="1320" w:lineRule="exact"/>
        <w:ind w:firstLine="405" w:firstLineChars="193"/>
        <w:rPr>
          <w:color w:val="FF0000"/>
          <w:w w:val="90"/>
          <w:kern w:val="10"/>
          <w:position w:val="-6"/>
          <w:sz w:val="56"/>
          <w:szCs w:val="56"/>
        </w:rPr>
      </w:pPr>
      <w:r>
        <mc:AlternateContent>
          <mc:Choice Requires="wps">
            <w:drawing>
              <wp:anchor distT="0" distB="0" distL="114300" distR="114300" simplePos="0" relativeHeight="251659264" behindDoc="0" locked="0" layoutInCell="1" allowOverlap="1">
                <wp:simplePos x="0" y="0"/>
                <wp:positionH relativeFrom="column">
                  <wp:posOffset>4505325</wp:posOffset>
                </wp:positionH>
                <wp:positionV relativeFrom="paragraph">
                  <wp:posOffset>219075</wp:posOffset>
                </wp:positionV>
                <wp:extent cx="904240" cy="5765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04240" cy="576580"/>
                        </a:xfrm>
                        <a:prstGeom prst="rect">
                          <a:avLst/>
                        </a:prstGeom>
                        <a:solidFill>
                          <a:srgbClr val="FFFFFF">
                            <a:alpha val="0"/>
                          </a:srgbClr>
                        </a:solidFill>
                        <a:ln>
                          <a:noFill/>
                        </a:ln>
                        <a:effectLst/>
                      </wps:spPr>
                      <wps:txbx>
                        <w:txbxContent>
                          <w:p>
                            <w:pPr>
                              <w:spacing w:line="700" w:lineRule="exact"/>
                              <w:rPr>
                                <w:rFonts w:ascii="宋体" w:hAnsi="宋体"/>
                              </w:rPr>
                            </w:pPr>
                            <w:r>
                              <w:rPr>
                                <w:rFonts w:hint="eastAsia" w:ascii="宋体" w:hAnsi="宋体" w:cs="宋体"/>
                                <w:w w:val="90"/>
                                <w:kern w:val="10"/>
                                <w:position w:val="-6"/>
                                <w:sz w:val="56"/>
                                <w:szCs w:val="56"/>
                              </w:rPr>
                              <w:t>通知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4.75pt;margin-top:17.25pt;height:45.4pt;width:71.2pt;z-index:251659264;mso-width-relative:page;mso-height-relative:page;" fillcolor="#FFFFFF" filled="t" stroked="f" coordsize="21600,21600" o:gfxdata="UEsDBAoAAAAAAIdO4kAAAAAAAAAAAAAAAAAEAAAAZHJzL1BLAwQUAAAACACHTuJABphvG9kAAAAK&#10;AQAADwAAAGRycy9kb3ducmV2LnhtbE2PwU6DQBCG7ya+w2ZMvJh2FypKkaWHRg8m1kSq9wVGoLKz&#10;hN22+PaOJz1NJvPl/7/JN7MdxAkn3zvSEC0VCKTaNT21Gt73T4sUhA+GGjM4Qg3f6GFTXF7kJmvc&#10;md7wVIZWcAj5zGjoQhgzKX3doTV+6UYkvn26yZrA69TKZjJnDreDjJW6k9b0xA2dGXHbYf1VHi33&#10;Ps7p+FG9bA/P5U11iF+p36Wk9fVVpB5ABJzDHwy/+qwOBTtV7kiNF4OGe7VOGNWwuuXJQJpEaxAV&#10;k3GyAlnk8v8LxQ9QSwMEFAAAAAgAh07iQDXxwGEdAgAAGgQAAA4AAABkcnMvZTJvRG9jLnhtbK1T&#10;zY4TMQy+I/EOUe502qrdn1Gnq6WrIqTlR1p4gEwm04mYiYOTdmZ5AHiDPXHhznP1OXCStlRwQ+QQ&#10;xbH92f5sL26GrmU7hU6DKfhkNOZMGQmVNpuCf/ywfnHFmfPCVKIFowr+qBy/WT5/tuhtrqbQQFsp&#10;ZARiXN7bgjfe2zzLnGxUJ9wIrDKkrAE74UnETVah6Am9a7PpeHyR9YCVRZDKOfq9S0q+jPh1raR/&#10;V9dOedYWnHLz8cZ4l+HOlguRb1DYRstDGuIfsuiENhT0BHUnvGBb1H9BdVoiOKj9SEKXQV1rqWIN&#10;VM1k/Ec1D42wKtZC5Dh7osn9P1j5dvcema6od5wZ0VGL9k/f9t9/7n98ZZNAT29dTlYPluz88BKG&#10;YBpKdfYe5CfHDKwaYTbqFhH6RomK0oue2ZlrwnEBpOzfQEVxxNZDBBpq7AIgscEIndr0eGqNGjyT&#10;9Hk9nk1npJGkml9ezK9i6zKRH50tOv9KQcfCo+BInY/gYnfvPJVBpkeTmDy0ulrrto0CbspVi2wn&#10;aErW8STf1jYi/R7DuWQa8dw5RmsCkoGAmcKlHxWH8JBDICRwkNjwQzkcCC6heiRqENKA0kLRowH8&#10;wllPw1lw93krUHHWvjZE7/VkFsjwUZjNL6ck4LmmPNcIIwmq4J6z9Fz5tAFbi3rTUKTUUAO31JJa&#10;R7pCqikrqjUINICx6sOyhAk/l6PV75Ve/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mG8b2QAA&#10;AAoBAAAPAAAAAAAAAAEAIAAAACIAAABkcnMvZG93bnJldi54bWxQSwECFAAUAAAACACHTuJANfHA&#10;YR0CAAAaBAAADgAAAAAAAAABACAAAAAoAQAAZHJzL2Uyb0RvYy54bWxQSwUGAAAAAAYABgBZAQAA&#10;twUAAAAA&#10;">
                <v:fill on="t" opacity="0f" focussize="0,0"/>
                <v:stroke on="f"/>
                <v:imagedata o:title=""/>
                <o:lock v:ext="edit" aspectratio="f"/>
                <v:textbox>
                  <w:txbxContent>
                    <w:p>
                      <w:pPr>
                        <w:spacing w:line="700" w:lineRule="exact"/>
                        <w:rPr>
                          <w:rFonts w:ascii="宋体" w:hAnsi="宋体"/>
                        </w:rPr>
                      </w:pPr>
                      <w:r>
                        <w:rPr>
                          <w:rFonts w:hint="eastAsia" w:ascii="宋体" w:hAnsi="宋体" w:cs="宋体"/>
                          <w:w w:val="90"/>
                          <w:kern w:val="10"/>
                          <w:position w:val="-6"/>
                          <w:sz w:val="56"/>
                          <w:szCs w:val="56"/>
                        </w:rPr>
                        <w:t>通知</w:t>
                      </w:r>
                    </w:p>
                  </w:txbxContent>
                </v:textbox>
              </v:shape>
            </w:pict>
          </mc:Fallback>
        </mc:AlternateContent>
      </w:r>
      <w:r>
        <w:rPr>
          <w:rFonts w:hint="eastAsia" w:ascii="方正小标宋_GBK" w:hAnsi="宋体" w:eastAsia="方正小标宋_GBK" w:cs="方正小标宋_GBK"/>
          <w:color w:val="FF0000"/>
          <w:w w:val="95"/>
          <w:kern w:val="10"/>
          <w:position w:val="-6"/>
          <w:sz w:val="84"/>
          <w:szCs w:val="84"/>
        </w:rPr>
        <w:t>贺兰县教育体育</w:t>
      </w:r>
      <w:r>
        <w:rPr>
          <w:rFonts w:hint="eastAsia" w:ascii="方正小标宋_GBK" w:hAnsi="宋体" w:eastAsia="方正小标宋_GBK" w:cs="方正小标宋_GBK"/>
          <w:color w:val="FF0000"/>
          <w:spacing w:val="-100"/>
          <w:w w:val="95"/>
          <w:kern w:val="10"/>
          <w:position w:val="-6"/>
          <w:sz w:val="84"/>
          <w:szCs w:val="84"/>
        </w:rPr>
        <w:t>局</w:t>
      </w:r>
      <w:r>
        <w:rPr>
          <w:rFonts w:hint="eastAsia" w:ascii="方正小标宋_GBK" w:hAnsi="宋体" w:eastAsia="方正小标宋_GBK" w:cs="方正小标宋_GBK"/>
          <w:color w:val="FF0000"/>
          <w:w w:val="95"/>
          <w:kern w:val="10"/>
          <w:position w:val="-6"/>
          <w:sz w:val="84"/>
          <w:szCs w:val="84"/>
        </w:rPr>
        <w:t>（  ）</w:t>
      </w:r>
    </w:p>
    <w:p>
      <w:pPr>
        <w:spacing w:before="312" w:beforeLines="100" w:line="300" w:lineRule="exact"/>
        <w:rPr>
          <w:rFonts w:ascii="仿宋_GB2312" w:hAnsi="等线" w:eastAsia="等线"/>
          <w:color w:val="000000"/>
          <w:kern w:val="10"/>
        </w:rPr>
      </w:pPr>
    </w:p>
    <w:p>
      <w:pPr>
        <w:spacing w:before="312" w:beforeLines="100" w:line="300" w:lineRule="exact"/>
        <w:rPr>
          <w:rFonts w:ascii="仿宋_GB2312" w:hAnsi="等线" w:eastAsia="等线"/>
          <w:color w:val="000000"/>
          <w:kern w:val="10"/>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lang w:val="en-US" w:eastAsia="zh-CN"/>
        </w:rPr>
      </w:pPr>
      <w:r>
        <w:rPr>
          <w:rFonts w:hint="eastAsia" w:ascii="方正小标宋简体" w:hAnsi="方正小标宋简体" w:eastAsia="方正小标宋简体" w:cs="方正小标宋简体"/>
          <w:b w:val="0"/>
          <w:bCs/>
          <w:sz w:val="44"/>
          <w:lang w:val="en-US" w:eastAsia="zh-CN"/>
        </w:rPr>
        <w:t>关于转发《教育部应对新冠肺炎疫情工作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lang w:val="en-US" w:eastAsia="zh-CN"/>
        </w:rPr>
      </w:pPr>
      <w:r>
        <w:rPr>
          <w:rFonts w:hint="eastAsia" w:ascii="方正小标宋简体" w:hAnsi="方正小标宋简体" w:eastAsia="方正小标宋简体" w:cs="方正小标宋简体"/>
          <w:b w:val="0"/>
          <w:bCs/>
          <w:sz w:val="44"/>
          <w:lang w:val="en-US" w:eastAsia="zh-CN"/>
        </w:rPr>
        <w:t>领导小组办公室关于在常态化疫情防控下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lang w:val="en-US" w:eastAsia="zh-CN"/>
        </w:rPr>
      </w:pPr>
      <w:r>
        <w:rPr>
          <w:rFonts w:hint="eastAsia" w:ascii="方正小标宋简体" w:hAnsi="方正小标宋简体" w:eastAsia="方正小标宋简体" w:cs="方正小标宋简体"/>
          <w:b w:val="0"/>
          <w:bCs/>
          <w:sz w:val="44"/>
          <w:lang w:val="en-US" w:eastAsia="zh-CN"/>
        </w:rPr>
        <w:t>做好学校体育工作的指导意见》的通知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各中小学：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教育部应对新冠肺炎疫情工作领导小组办公室关于在常态化疫情防控下做好学校体育工作的指导意见》（教体艺厅函〔2020〕12号）转发给你们，请按照通知要求认真抓好落实。各校要做好常态化疫情防控下的学校体育工作，合理安排体育课程教学内容，控制体育课和课余活动运动的强度、难度和密度，尽量安排非身体接触性的体能练习和以发展心肺功能为主的单人项目，原则上不组织统一距离、统一速度的集体跑步。暂停举办学校大型聚集性活动和运动会，结合自治区体育局、教育厅联合举办的全区线上亲子体育活动，组织学生开展网络远程学生体育“云”竞赛和“云”上运动会，增强体质、提高免疫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附件：教育部应对新冠肺炎疫情工作领导小组办公室关于在常态化疫情防控下做好学校体育工作的指导意见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60288" behindDoc="1" locked="0" layoutInCell="1" allowOverlap="1">
            <wp:simplePos x="0" y="0"/>
            <wp:positionH relativeFrom="column">
              <wp:posOffset>3479800</wp:posOffset>
            </wp:positionH>
            <wp:positionV relativeFrom="paragraph">
              <wp:posOffset>316230</wp:posOffset>
            </wp:positionV>
            <wp:extent cx="1515745" cy="1515745"/>
            <wp:effectExtent l="0" t="0" r="8255" b="8255"/>
            <wp:wrapNone/>
            <wp:docPr id="3" name="图片 1"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局行政印章1"/>
                    <pic:cNvPicPr>
                      <a:picLocks noChangeAspect="1"/>
                    </pic:cNvPicPr>
                  </pic:nvPicPr>
                  <pic:blipFill>
                    <a:blip r:embed="rId4"/>
                    <a:stretch>
                      <a:fillRect/>
                    </a:stretch>
                  </pic:blipFill>
                  <pic:spPr>
                    <a:xfrm>
                      <a:off x="0" y="0"/>
                      <a:ext cx="1515745" cy="151574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贺兰县教育体育局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2020年6月28日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bookmarkStart w:id="0" w:name="_GoBack"/>
      <w:bookmarkEnd w:id="0"/>
    </w:p>
    <w:sectPr>
      <w:pgSz w:w="11906" w:h="16838"/>
      <w:pgMar w:top="1587" w:right="1474" w:bottom="1984" w:left="1587"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S Reference Specialty">
    <w:panose1 w:val="05000500000000000000"/>
    <w:charset w:val="00"/>
    <w:family w:val="auto"/>
    <w:pitch w:val="default"/>
    <w:sig w:usb0="00000000" w:usb1="00000000" w:usb2="00000000" w:usb3="00000000" w:csb0="80000000" w:csb1="00000000"/>
  </w:font>
  <w:font w:name="Ravie">
    <w:panose1 w:val="04040805050809020602"/>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itka Display">
    <w:panose1 w:val="02000505000000020004"/>
    <w:charset w:val="00"/>
    <w:family w:val="auto"/>
    <w:pitch w:val="default"/>
    <w:sig w:usb0="A00002EF" w:usb1="4000204B" w:usb2="00000000" w:usb3="00000000" w:csb0="2000019F"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Sitka Heading">
    <w:panose1 w:val="02000505000000020004"/>
    <w:charset w:val="00"/>
    <w:family w:val="auto"/>
    <w:pitch w:val="default"/>
    <w:sig w:usb0="A00002EF" w:usb1="4000204B" w:usb2="00000000" w:usb3="00000000" w:csb0="2000019F" w:csb1="00000000"/>
  </w:font>
  <w:font w:name="Segoe UI Emoji">
    <w:panose1 w:val="020B0502040204020203"/>
    <w:charset w:val="00"/>
    <w:family w:val="auto"/>
    <w:pitch w:val="default"/>
    <w:sig w:usb0="00000001" w:usb1="02000000" w:usb2="00000000" w:usb3="00000000" w:csb0="00000001" w:csb1="00000000"/>
  </w:font>
  <w:font w:name="Poor Richard">
    <w:panose1 w:val="02080502050505020702"/>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000004A" w:usb2="00000200" w:usb3="00040000" w:csb0="00000001" w:csb1="00000000"/>
  </w:font>
  <w:font w:name="Nirmala UI">
    <w:panose1 w:val="020B0502040204020203"/>
    <w:charset w:val="00"/>
    <w:family w:val="auto"/>
    <w:pitch w:val="default"/>
    <w:sig w:usb0="80FF8023" w:usb1="0000004A" w:usb2="00000200" w:usb3="00040000" w:csb0="00000001" w:csb1="00000000"/>
  </w:font>
  <w:font w:name="Niagara Solid">
    <w:panose1 w:val="04020502070702020202"/>
    <w:charset w:val="00"/>
    <w:family w:val="auto"/>
    <w:pitch w:val="default"/>
    <w:sig w:usb0="00000003" w:usb1="00000000" w:usb2="00000000" w:usb3="00000000" w:csb0="20000001" w:csb1="0000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Mistral">
    <w:panose1 w:val="03090702030407020403"/>
    <w:charset w:val="00"/>
    <w:family w:val="auto"/>
    <w:pitch w:val="default"/>
    <w:sig w:usb0="00000287" w:usb1="00000000" w:usb2="00000000" w:usb3="00000000" w:csb0="2000009F" w:csb1="DFD70000"/>
  </w:font>
  <w:font w:name="Microsoft Yi Baiti">
    <w:panose1 w:val="03000500000000000000"/>
    <w:charset w:val="00"/>
    <w:family w:val="auto"/>
    <w:pitch w:val="default"/>
    <w:sig w:usb0="80000003" w:usb1="00010402" w:usb2="00080002"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eelawadee UI">
    <w:panose1 w:val="020B0502040204020203"/>
    <w:charset w:val="00"/>
    <w:family w:val="auto"/>
    <w:pitch w:val="default"/>
    <w:sig w:usb0="83000003" w:usb1="00000000" w:usb2="00010000" w:usb3="00000001" w:csb0="00010101" w:csb1="00000000"/>
  </w:font>
  <w:font w:name="Leelawadee">
    <w:panose1 w:val="020B0502040204020203"/>
    <w:charset w:val="00"/>
    <w:family w:val="auto"/>
    <w:pitch w:val="default"/>
    <w:sig w:usb0="01000001" w:usb1="00000000" w:usb2="00000000" w:usb3="00000000" w:csb0="20010001" w:csb1="00000000"/>
  </w:font>
  <w:font w:name="Kunstler Script">
    <w:panose1 w:val="030304020206070D0D06"/>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ahnschrift Light Condensed">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Bahnschrift">
    <w:panose1 w:val="020B0502040204020203"/>
    <w:charset w:val="00"/>
    <w:family w:val="auto"/>
    <w:pitch w:val="default"/>
    <w:sig w:usb0="800002C7" w:usb1="00000002"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Algerian">
    <w:panose1 w:val="04020705040A02060702"/>
    <w:charset w:val="00"/>
    <w:family w:val="auto"/>
    <w:pitch w:val="default"/>
    <w:sig w:usb0="00000003" w:usb1="00000000" w:usb2="00000000" w:usb3="00000000" w:csb0="20000001" w:csb1="00000000"/>
  </w:font>
  <w:font w:name="Yu Gothic UI Light">
    <w:panose1 w:val="020B03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方正兰亭超细黑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6AMS3D3QOs35sUK0oTnRNpmex/E=" w:salt="ScnID9Vmk7B2InVtyURlxg=="/>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850CB"/>
    <w:rsid w:val="004874B7"/>
    <w:rsid w:val="012A1530"/>
    <w:rsid w:val="01F031E6"/>
    <w:rsid w:val="08111466"/>
    <w:rsid w:val="0AC6677A"/>
    <w:rsid w:val="119D0034"/>
    <w:rsid w:val="19D1075C"/>
    <w:rsid w:val="1A3B5CAD"/>
    <w:rsid w:val="1BC424AA"/>
    <w:rsid w:val="206F367D"/>
    <w:rsid w:val="21DD302A"/>
    <w:rsid w:val="272D6463"/>
    <w:rsid w:val="297A4298"/>
    <w:rsid w:val="37F522ED"/>
    <w:rsid w:val="3E123B84"/>
    <w:rsid w:val="47A074FC"/>
    <w:rsid w:val="47F43128"/>
    <w:rsid w:val="48E87A14"/>
    <w:rsid w:val="495C7304"/>
    <w:rsid w:val="4B6850CB"/>
    <w:rsid w:val="4BA632AC"/>
    <w:rsid w:val="4D4F7411"/>
    <w:rsid w:val="5B8E74C4"/>
    <w:rsid w:val="5B9A766A"/>
    <w:rsid w:val="63696509"/>
    <w:rsid w:val="63F54FD6"/>
    <w:rsid w:val="6CE213ED"/>
    <w:rsid w:val="724C66CB"/>
    <w:rsid w:val="792D5E38"/>
    <w:rsid w:val="795D23C9"/>
    <w:rsid w:val="7BD51C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410</Words>
  <Characters>418</Characters>
  <Lines>0</Lines>
  <Paragraphs>0</Paragraphs>
  <ScaleCrop>false</ScaleCrop>
  <LinksUpToDate>false</LinksUpToDate>
  <CharactersWithSpaces>420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2020-06-28T00:19:00Z</dcterms:created>
  <dc:creator>jytyj</dc:creator>
  <cp:lastModifiedBy>jytyj</cp:lastModifiedBy>
  <dcterms:modified xsi:type="dcterms:W3CDTF">2020-06-30T02:48:37Z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