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ind w:leftChars="0" w:right="0" w:rightChars="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bCs/>
          <w:color w:val="auto"/>
          <w:spacing w:val="-20"/>
          <w:sz w:val="44"/>
          <w:szCs w:val="44"/>
          <w:lang w:val="en-US" w:eastAsia="zh-CN"/>
        </w:rPr>
      </w:pPr>
      <w:r>
        <w:rPr>
          <w:rFonts w:hint="eastAsia" w:ascii="方正小标宋简体" w:hAnsi="方正小标宋简体" w:eastAsia="方正小标宋简体" w:cs="方正小标宋简体"/>
          <w:b/>
          <w:bCs/>
          <w:color w:val="auto"/>
          <w:spacing w:val="-20"/>
          <w:sz w:val="44"/>
          <w:szCs w:val="44"/>
          <w:lang w:val="en-US" w:eastAsia="zh-CN"/>
        </w:rPr>
        <w:t>关于推进网络安全宣传教育进学校工作</w:t>
      </w:r>
    </w:p>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bCs/>
          <w:color w:val="auto"/>
          <w:spacing w:val="-20"/>
          <w:sz w:val="44"/>
          <w:szCs w:val="44"/>
          <w:lang w:val="en-US" w:eastAsia="zh-CN"/>
        </w:rPr>
      </w:pPr>
      <w:r>
        <w:rPr>
          <w:rFonts w:hint="eastAsia" w:ascii="方正小标宋简体" w:hAnsi="方正小标宋简体" w:eastAsia="方正小标宋简体" w:cs="方正小标宋简体"/>
          <w:b/>
          <w:bCs/>
          <w:color w:val="auto"/>
          <w:spacing w:val="-20"/>
          <w:sz w:val="44"/>
          <w:szCs w:val="44"/>
          <w:lang w:val="en-US" w:eastAsia="zh-CN"/>
        </w:rPr>
        <w:t>实施方案</w:t>
      </w:r>
    </w:p>
    <w:p>
      <w:pPr>
        <w:keepNext w:val="0"/>
        <w:keepLines w:val="0"/>
        <w:pageBreakBefore w:val="0"/>
        <w:widowControl w:val="0"/>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为扎实推进网络安全宣传教育进学校工作，全面推动校园落实网络安全宣传责任，建立完善网络安全宣传工作机制，着力提升公众网络安全意识，根据《中华人民共和国网络安全法》，制定本实施方案。</w:t>
      </w:r>
    </w:p>
    <w:p>
      <w:pPr>
        <w:keepNext w:val="0"/>
        <w:keepLines w:val="0"/>
        <w:pageBreakBefore w:val="0"/>
        <w:widowControl w:val="0"/>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一、指导思想和工作目标</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党的十九大和十九届三中、四中全会精神为指导，认真贯彻习近平总书记对国家网络安全宣传重要批示，全面落实区、市两级网信工作会议精神及县文件精神，发挥职能部门齐抓共管合力，扎实开展网络安全宣传进学校，进一步增强全民网络安全防护意识，提高全社会网络安全防护能力和水平，为确保人民群众安居乐业、全面建成小康社会创造良好的网络安全环境。</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各校（园）多措并举深入推进网络安全宣传校园工作，将网络安全宣传教育纳入全县国家安全教育体系，进一步落实各级政府职能部门、社会单位网络安全宣传教育工作责任，进一步加大媒体网络安全公益宣传的力度，进一步提升公民网络安全法律法规意识、网络安全常识知晓率和网络安全防护你能力，在各领域深入开展网络安全宣传活动，提升全民参与网络安全宣传的积极性。</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二、工作内容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3" w:firstLineChars="200"/>
        <w:jc w:val="both"/>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（一）网络安全宣传进机关</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1.成立网络安全宣传教育组织机构。</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组  长：雍珍善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副组长：胡淑娟  邵惠新</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  员：各科室长</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2.建立健全网络安全宣传教育规章制度，年度网络安全宣传教育工作计划、实施方案，并严格落实。</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3.召开网络安全会议，传达</w:t>
      </w:r>
      <w:r>
        <w:rPr>
          <w:rFonts w:hint="eastAsia" w:ascii="仿宋_GB2312" w:hAnsi="仿宋_GB2312" w:eastAsia="仿宋_GB2312" w:cs="仿宋_GB2312"/>
          <w:color w:val="auto"/>
          <w:sz w:val="32"/>
          <w:szCs w:val="32"/>
        </w:rPr>
        <w:t>学习网络安全方面的相关政策、法规、文件，了解</w:t>
      </w:r>
      <w:r>
        <w:rPr>
          <w:rFonts w:hint="eastAsia" w:ascii="仿宋_GB2312" w:hAnsi="仿宋_GB2312" w:eastAsia="仿宋_GB2312" w:cs="仿宋_GB2312"/>
          <w:color w:val="auto"/>
          <w:sz w:val="32"/>
          <w:szCs w:val="32"/>
          <w:lang w:eastAsia="zh-CN"/>
        </w:rPr>
        <w:t>当前</w:t>
      </w:r>
      <w:r>
        <w:rPr>
          <w:rFonts w:hint="eastAsia" w:ascii="仿宋_GB2312" w:hAnsi="仿宋_GB2312" w:eastAsia="仿宋_GB2312" w:cs="仿宋_GB2312"/>
          <w:color w:val="auto"/>
          <w:sz w:val="32"/>
          <w:szCs w:val="32"/>
        </w:rPr>
        <w:t>网络安全方面的动态信息</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通过发放宣传手册、刊发宣传标语、开展网络安全知识讲座等宣传方式，让机关干部深入了解当前存在的网络安全风险及日常工作中应该注意的防范措施，进一步增强网络安全意识，充分认识到网络安全的重要性，在机关形成“网络安全始于心  安全网络践于行”的良好氛围。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5.宣传栏定期有网络安全内容，定期利用单位电子屏幕、橱窗、展板等进行网络安全提示。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责任单位:局各科室</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3" w:firstLineChars="200"/>
        <w:jc w:val="both"/>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（二）网络安全宣传进学校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z w:val="32"/>
          <w:szCs w:val="32"/>
          <w:lang w:val="en-US" w:eastAsia="zh-CN"/>
        </w:rPr>
        <w:t>1.学校要建立网络安全宣传教育制度，年度工作计划、实施方案，并严格落实。建立校外网络安全辅导员制度，网</w:t>
      </w:r>
      <w:r>
        <w:rPr>
          <w:rFonts w:hint="eastAsia" w:ascii="仿宋_GB2312" w:hAnsi="仿宋_GB2312" w:eastAsia="仿宋_GB2312" w:cs="仿宋_GB2312"/>
          <w:color w:val="auto"/>
          <w:spacing w:val="-6"/>
          <w:sz w:val="32"/>
          <w:szCs w:val="32"/>
          <w:lang w:val="en-US" w:eastAsia="zh-CN"/>
        </w:rPr>
        <w:t>信、公安等部门定期对学校网络安全宣传教育工作进行指导。</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2.将网络安全知识纳入教学内容，有师资、有教材、有课时，定期组织网络安全应急演练和网络安全对抗赛活动，鼓励学校结合实际开设网络安全课程。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3.各校园在显著位置设置网络安全宣传教育栏，学校校报、板报、校园电视、广播、人人通学校空间等平台定期刊播网络安全常识，有条件的学校设立网络安全实验室。</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4.组织涉网管理部门向广大师生进行预防网络诈骗讲座，普及网络安全法及网络安全防范知识，详细分析各种防</w:t>
      </w:r>
      <w:r>
        <w:rPr>
          <w:rFonts w:hint="eastAsia" w:ascii="仿宋_GB2312" w:hAnsi="仿宋_GB2312" w:eastAsia="仿宋_GB2312" w:cs="仿宋_GB2312"/>
          <w:color w:val="auto"/>
          <w:spacing w:val="-6"/>
          <w:sz w:val="32"/>
          <w:szCs w:val="32"/>
          <w:lang w:val="en-US" w:eastAsia="zh-CN"/>
        </w:rPr>
        <w:t>范网络及电信诈骗的方法，进一步增强青少年网络安全意识。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责任单位：各校（园）</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三、实施时间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2020年4月20日-2020年9月10日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四、工作要求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（一）加强组织领导。</w:t>
      </w:r>
      <w:r>
        <w:rPr>
          <w:rFonts w:hint="eastAsia" w:ascii="仿宋_GB2312" w:hAnsi="仿宋_GB2312" w:eastAsia="仿宋_GB2312" w:cs="仿宋_GB2312"/>
          <w:color w:val="auto"/>
          <w:sz w:val="32"/>
          <w:szCs w:val="32"/>
          <w:lang w:val="en-US" w:eastAsia="zh-CN"/>
        </w:rPr>
        <w:t>局机关各科室、各校（园）要以习近平总书记对国家网络安全宣传周重要批示为指导，依法履行网络安全宣传教育职责，把网络安全宣传教育纳入网络安全工作重要议事日程，形成“政府统一领导、部门齐抓共管、单位全面负责、公民积极参与”的社会化网络安全宣传教育的良好格局。要切实强化组织领导，研究加强本部门、</w:t>
      </w:r>
      <w:r>
        <w:rPr>
          <w:rFonts w:hint="eastAsia" w:ascii="仿宋_GB2312" w:hAnsi="仿宋_GB2312" w:eastAsia="仿宋_GB2312" w:cs="仿宋_GB2312"/>
          <w:color w:val="auto"/>
          <w:spacing w:val="-6"/>
          <w:sz w:val="32"/>
          <w:szCs w:val="32"/>
          <w:lang w:val="en-US" w:eastAsia="zh-CN"/>
        </w:rPr>
        <w:t>本校（园）网络安全宣传教育工作的措施，确保工作取得实效。</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（二）强化工作保障。</w:t>
      </w:r>
      <w:r>
        <w:rPr>
          <w:rFonts w:hint="eastAsia" w:ascii="仿宋_GB2312" w:hAnsi="仿宋_GB2312" w:eastAsia="仿宋_GB2312" w:cs="仿宋_GB2312"/>
          <w:color w:val="auto"/>
          <w:sz w:val="32"/>
          <w:szCs w:val="32"/>
          <w:lang w:val="en-US" w:eastAsia="zh-CN"/>
        </w:rPr>
        <w:t>要推动网络安全科普教育基地建设，电视、广播、报刊、互联网等传统和新兴媒体要加大网络安全公益宣传力度，努力形成“网络安全为人民 网络安全靠人民”的社会氛围。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（三）严格督导考评。</w:t>
      </w:r>
      <w:r>
        <w:rPr>
          <w:rFonts w:hint="eastAsia" w:ascii="仿宋_GB2312" w:hAnsi="仿宋_GB2312" w:eastAsia="仿宋_GB2312" w:cs="仿宋_GB2312"/>
          <w:color w:val="auto"/>
          <w:sz w:val="32"/>
          <w:szCs w:val="32"/>
          <w:lang w:val="en-US" w:eastAsia="zh-CN"/>
        </w:rPr>
        <w:t>各学校要结合自身特点，制定切实可行的网络安全宣传工作目标和实施措施，作为网络安全工作检查考评的重要内容，加强督导检查，确保任务落实。网络安全宣传教育进学校工作情况将纳入各校（园）网络安全工作考核内容，各校（园）要对本单位宣传活动的部署情况、开展情况及取得的成效及时认真总结，对优秀典型活动案例要进行宣传报道，对宣传教育活动中的先进典型予以表扬。各校（园）的活动材料（包括照片、信息），要根据活动开展情况随时报局教育信息化室。</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643" w:firstLineChars="200"/>
        <w:jc w:val="both"/>
        <w:textAlignment w:val="auto"/>
        <w:rPr>
          <w:rFonts w:hint="eastAsia" w:ascii="仿宋_GB2312" w:hAnsi="仿宋_GB2312" w:eastAsia="仿宋_GB2312" w:cs="仿宋_GB2312"/>
          <w:b/>
          <w:bCs/>
          <w:color w:val="auto"/>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729A4"/>
    <w:rsid w:val="78872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2020-05-15T09:08:00Z</dcterms:created>
  <dc:creator>戒子美</dc:creator>
  <cp:lastModifiedBy>戒子美</cp:lastModifiedBy>
  <dcterms:modified xsi:type="dcterms:W3CDTF">2020-05-15T09:10:54Z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