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"/>
        <w:spacing w:line="240" w:lineRule="auto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color w:val="FF0000"/>
          <w:spacing w:val="-12"/>
          <w:sz w:val="52"/>
          <w:szCs w:val="52"/>
        </w:rPr>
        <w:t>石嘴山市惠农区师资培训中心文件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36"/>
          <w:sz w:val="32"/>
          <w:szCs w:val="32"/>
        </w:rPr>
        <w:t>惠师发</w:t>
      </w:r>
      <w:r>
        <w:rPr>
          <w:rFonts w:eastAsia="仿宋"/>
          <w:sz w:val="32"/>
          <w:szCs w:val="32"/>
        </w:rPr>
        <w:t>〔</w:t>
      </w:r>
      <w:r>
        <w:rPr>
          <w:rFonts w:ascii="Times New Roman" w:hAnsi="Times New Roman" w:eastAsia="仿宋" w:cs="Times New Roman"/>
          <w:sz w:val="32"/>
          <w:szCs w:val="32"/>
        </w:rPr>
        <w:t>201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eastAsia="仿宋"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kern w:val="36"/>
          <w:sz w:val="32"/>
          <w:szCs w:val="32"/>
        </w:rPr>
        <w:t>号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sz w:val="52"/>
          <w:szCs w:val="52"/>
        </w:rPr>
        <w:t>————————————————</w:t>
      </w:r>
      <w:r>
        <w:rPr>
          <w:rFonts w:hint="eastAsia" w:ascii="仿宋_GB2312" w:hAnsi="仿宋_GB2312" w:eastAsia="仿宋_GB2312" w:cs="仿宋_GB2312"/>
          <w:b/>
          <w:bCs/>
          <w:kern w:val="36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关于开展惠农区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名师工作室成果展示活动的通知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各中</w:t>
      </w:r>
      <w:r>
        <w:rPr>
          <w:rFonts w:hint="eastAsia" w:ascii="仿宋" w:hAnsi="仿宋" w:eastAsia="仿宋"/>
          <w:sz w:val="32"/>
          <w:szCs w:val="32"/>
        </w:rPr>
        <w:t>小</w:t>
      </w:r>
      <w:r>
        <w:rPr>
          <w:rFonts w:ascii="仿宋" w:hAnsi="仿宋" w:eastAsia="仿宋"/>
          <w:sz w:val="32"/>
          <w:szCs w:val="32"/>
        </w:rPr>
        <w:t>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根据《惠农区教体系统名师工作室建设实施方案》的要求，切实推广我区名师工作室建设先进经验，体现名师工作室对全区教育教学的辐射引领作用，探索“</w:t>
      </w:r>
      <w:r>
        <w:rPr>
          <w:rFonts w:hint="eastAsia" w:ascii="仿宋" w:hAnsi="仿宋" w:eastAsia="仿宋"/>
          <w:sz w:val="32"/>
          <w:szCs w:val="32"/>
        </w:rPr>
        <w:t>聚焦核心素养，培养创新能力</w:t>
      </w:r>
      <w:r>
        <w:rPr>
          <w:rFonts w:ascii="仿宋" w:hAnsi="仿宋" w:eastAsia="仿宋"/>
          <w:sz w:val="32"/>
          <w:szCs w:val="32"/>
        </w:rPr>
        <w:t>”的新思路，营造学术氛围，提升教研水平，进一步打造师德高尚、素质优良、技能精湛的教育师资队伍，近期</w:t>
      </w:r>
      <w:r>
        <w:rPr>
          <w:rFonts w:hint="eastAsia" w:ascii="仿宋" w:hAnsi="仿宋"/>
          <w:sz w:val="32"/>
          <w:szCs w:val="32"/>
        </w:rPr>
        <w:t>决定</w:t>
      </w:r>
      <w:r>
        <w:rPr>
          <w:rFonts w:ascii="仿宋" w:hAnsi="仿宋" w:eastAsia="仿宋"/>
          <w:sz w:val="32"/>
          <w:szCs w:val="32"/>
        </w:rPr>
        <w:t>开展惠农区名师工作室成果展示活动，现将有关事宜通知如下：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吴翠娟</w:t>
      </w:r>
      <w:r>
        <w:rPr>
          <w:rFonts w:ascii="仿宋" w:hAnsi="仿宋" w:eastAsia="仿宋"/>
          <w:sz w:val="32"/>
          <w:szCs w:val="32"/>
        </w:rPr>
        <w:t>工作室：</w:t>
      </w:r>
      <w:r>
        <w:rPr>
          <w:rFonts w:hint="eastAsia" w:ascii="仿宋" w:hAnsi="仿宋" w:eastAsia="仿宋"/>
          <w:sz w:val="32"/>
          <w:szCs w:val="32"/>
        </w:rPr>
        <w:t>开展同课异构教研 力促教师专业发展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张惠斌工作室：在数学教学中培养学生创新素养的探索。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 关正怀</w:t>
      </w:r>
      <w:r>
        <w:rPr>
          <w:rFonts w:ascii="仿宋" w:hAnsi="仿宋" w:eastAsia="仿宋"/>
          <w:sz w:val="32"/>
          <w:szCs w:val="32"/>
        </w:rPr>
        <w:t>工作室：</w:t>
      </w:r>
      <w:r>
        <w:rPr>
          <w:rFonts w:hint="eastAsia" w:ascii="仿宋" w:hAnsi="仿宋" w:eastAsia="仿宋"/>
          <w:sz w:val="32"/>
          <w:szCs w:val="32"/>
        </w:rPr>
        <w:t>聚焦创新素养，培养学科能力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二、活动时间及地点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吴翠娟</w:t>
      </w:r>
      <w:r>
        <w:rPr>
          <w:rFonts w:ascii="仿宋" w:hAnsi="仿宋" w:eastAsia="仿宋"/>
          <w:sz w:val="32"/>
          <w:szCs w:val="32"/>
        </w:rPr>
        <w:t>工作室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时间：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>19</w:t>
      </w:r>
      <w:r>
        <w:rPr>
          <w:rFonts w:ascii="仿宋" w:hAnsi="仿宋" w:eastAsia="仿宋"/>
          <w:sz w:val="32"/>
          <w:szCs w:val="32"/>
        </w:rPr>
        <w:t>日下午</w:t>
      </w:r>
      <w:r>
        <w:rPr>
          <w:rFonts w:hint="default" w:ascii="Times New Roman" w:hAnsi="Times New Roman" w:eastAsia="仿宋" w:cs="Times New Roman"/>
          <w:sz w:val="32"/>
          <w:szCs w:val="32"/>
        </w:rPr>
        <w:t>13:50</w:t>
      </w:r>
      <w:r>
        <w:rPr>
          <w:rFonts w:hint="eastAsia" w:ascii="仿宋" w:hAnsi="仿宋" w:eastAsia="仿宋"/>
          <w:sz w:val="32"/>
          <w:szCs w:val="32"/>
        </w:rPr>
        <w:t>签到。</w:t>
      </w:r>
      <w:r>
        <w:rPr>
          <w:rFonts w:hint="default" w:ascii="Times New Roman" w:hAnsi="Times New Roman" w:eastAsia="仿宋" w:cs="Times New Roman"/>
          <w:sz w:val="32"/>
          <w:szCs w:val="32"/>
        </w:rPr>
        <w:t>14:00—17：15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4912360</wp:posOffset>
            </wp:positionV>
            <wp:extent cx="250825" cy="1549400"/>
            <wp:effectExtent l="0" t="0" r="8255" b="5080"/>
            <wp:wrapNone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5293360</wp:posOffset>
            </wp:positionV>
            <wp:extent cx="307340" cy="787400"/>
            <wp:effectExtent l="0" t="0" r="12700" b="508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1489075</wp:posOffset>
            </wp:positionH>
            <wp:positionV relativeFrom="page">
              <wp:posOffset>4912360</wp:posOffset>
            </wp:positionV>
            <wp:extent cx="436880" cy="1549400"/>
            <wp:effectExtent l="0" t="0" r="5080" b="5080"/>
            <wp:wrapNone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2037715</wp:posOffset>
            </wp:positionH>
            <wp:positionV relativeFrom="page">
              <wp:posOffset>4495165</wp:posOffset>
            </wp:positionV>
            <wp:extent cx="1320800" cy="279400"/>
            <wp:effectExtent l="0" t="0" r="5080" b="10160"/>
            <wp:wrapNone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3470275</wp:posOffset>
            </wp:positionH>
            <wp:positionV relativeFrom="page">
              <wp:posOffset>4495165</wp:posOffset>
            </wp:positionV>
            <wp:extent cx="455930" cy="279400"/>
            <wp:effectExtent l="0" t="0" r="1270" b="1016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市二中行政楼四楼录播室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张惠斌工作室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日下午</w:t>
      </w:r>
      <w:r>
        <w:rPr>
          <w:rFonts w:hint="default" w:ascii="Times New Roman" w:hAnsi="Times New Roman" w:eastAsia="仿宋" w:cs="Times New Roman"/>
          <w:sz w:val="32"/>
          <w:szCs w:val="32"/>
        </w:rPr>
        <w:t>14:30—17：10，14：20</w:t>
      </w:r>
      <w:r>
        <w:rPr>
          <w:rFonts w:hint="eastAsia" w:ascii="仿宋" w:hAnsi="仿宋" w:eastAsia="仿宋"/>
          <w:sz w:val="32"/>
          <w:szCs w:val="32"/>
        </w:rPr>
        <w:t>签到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4912360</wp:posOffset>
            </wp:positionV>
            <wp:extent cx="250825" cy="1549400"/>
            <wp:effectExtent l="0" t="0" r="8255" b="5080"/>
            <wp:wrapNone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5293360</wp:posOffset>
            </wp:positionV>
            <wp:extent cx="307340" cy="787400"/>
            <wp:effectExtent l="0" t="0" r="12700" b="5080"/>
            <wp:wrapNone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1489075</wp:posOffset>
            </wp:positionH>
            <wp:positionV relativeFrom="page">
              <wp:posOffset>4912360</wp:posOffset>
            </wp:positionV>
            <wp:extent cx="436880" cy="1549400"/>
            <wp:effectExtent l="0" t="0" r="5080" b="5080"/>
            <wp:wrapNone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2037715</wp:posOffset>
            </wp:positionH>
            <wp:positionV relativeFrom="page">
              <wp:posOffset>4495165</wp:posOffset>
            </wp:positionV>
            <wp:extent cx="1320800" cy="279400"/>
            <wp:effectExtent l="0" t="0" r="5080" b="10160"/>
            <wp:wrapNone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3470275</wp:posOffset>
            </wp:positionH>
            <wp:positionV relativeFrom="page">
              <wp:posOffset>4495165</wp:posOffset>
            </wp:positionV>
            <wp:extent cx="455930" cy="279400"/>
            <wp:effectExtent l="0" t="0" r="1270" b="1016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地点：石嘴山市第五小学录播室（教学楼后面综合楼一楼）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关正怀</w:t>
      </w:r>
      <w:r>
        <w:rPr>
          <w:rFonts w:ascii="仿宋" w:hAnsi="仿宋" w:eastAsia="仿宋"/>
          <w:sz w:val="32"/>
          <w:szCs w:val="32"/>
        </w:rPr>
        <w:t>工作室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时间：</w:t>
      </w:r>
      <w:r>
        <w:rPr>
          <w:rFonts w:hint="default" w:ascii="Times New Roman" w:hAnsi="Times New Roman" w:eastAsia="仿宋" w:cs="Times New Roman"/>
          <w:sz w:val="32"/>
          <w:szCs w:val="32"/>
        </w:rPr>
        <w:t>2019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日下午</w:t>
      </w:r>
      <w:r>
        <w:rPr>
          <w:rFonts w:hint="default" w:ascii="Times New Roman" w:hAnsi="Times New Roman" w:eastAsia="仿宋" w:cs="Times New Roman"/>
          <w:sz w:val="32"/>
          <w:szCs w:val="32"/>
        </w:rPr>
        <w:t>14:10—17：30，14：00</w:t>
      </w:r>
      <w:r>
        <w:rPr>
          <w:rFonts w:ascii="仿宋" w:hAnsi="仿宋" w:eastAsia="仿宋"/>
          <w:sz w:val="32"/>
          <w:szCs w:val="32"/>
        </w:rPr>
        <w:t>签到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4912360</wp:posOffset>
            </wp:positionV>
            <wp:extent cx="250825" cy="1549400"/>
            <wp:effectExtent l="0" t="0" r="8255" b="5080"/>
            <wp:wrapNone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5293360</wp:posOffset>
            </wp:positionV>
            <wp:extent cx="307340" cy="787400"/>
            <wp:effectExtent l="0" t="0" r="12700" b="5080"/>
            <wp:wrapNone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1489075</wp:posOffset>
            </wp:positionH>
            <wp:positionV relativeFrom="page">
              <wp:posOffset>4912360</wp:posOffset>
            </wp:positionV>
            <wp:extent cx="436880" cy="1549400"/>
            <wp:effectExtent l="0" t="0" r="5080" b="5080"/>
            <wp:wrapNone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2037715</wp:posOffset>
            </wp:positionH>
            <wp:positionV relativeFrom="page">
              <wp:posOffset>4495165</wp:posOffset>
            </wp:positionV>
            <wp:extent cx="1320800" cy="279400"/>
            <wp:effectExtent l="0" t="0" r="5080" b="10160"/>
            <wp:wrapNone/>
            <wp:docPr id="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3470275</wp:posOffset>
            </wp:positionH>
            <wp:positionV relativeFrom="page">
              <wp:posOffset>4495165</wp:posOffset>
            </wp:positionV>
            <wp:extent cx="455930" cy="279400"/>
            <wp:effectExtent l="0" t="0" r="1270" b="10160"/>
            <wp:wrapNone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石嘴山市第四中学录播室（综合楼四楼）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、活动内容</w:t>
      </w:r>
    </w:p>
    <w:tbl>
      <w:tblPr>
        <w:tblStyle w:val="8"/>
        <w:tblpPr w:leftFromText="180" w:rightFromText="180" w:vertAnchor="text" w:horzAnchor="margin" w:tblpY="3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648"/>
        <w:gridCol w:w="514"/>
        <w:gridCol w:w="2213"/>
        <w:gridCol w:w="856"/>
        <w:gridCol w:w="2493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en-US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en-US"/>
              </w:rPr>
              <w:t>期</w:t>
            </w:r>
          </w:p>
        </w:tc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主持人</w:t>
            </w:r>
          </w:p>
        </w:tc>
        <w:tc>
          <w:tcPr>
            <w:tcW w:w="51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pacing w:val="-7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79"/>
                <w:sz w:val="32"/>
                <w:szCs w:val="32"/>
              </w:rPr>
              <w:t xml:space="preserve">地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79"/>
                <w:sz w:val="32"/>
                <w:szCs w:val="32"/>
              </w:rPr>
              <w:t>点</w:t>
            </w: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"/>
                <w:sz w:val="32"/>
                <w:szCs w:val="32"/>
              </w:rPr>
              <w:t>授课内容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9"/>
                <w:sz w:val="32"/>
                <w:szCs w:val="32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吴翠娟</w:t>
            </w:r>
          </w:p>
        </w:tc>
        <w:tc>
          <w:tcPr>
            <w:tcW w:w="51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市二中行政楼四楼录播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14：00-14：40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英语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Module6 Unit1 Does it eat meat?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段伽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14：50-15：30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英语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Module6 Unit1 Does it eat meat?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徐明佼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15：40-16：25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评课议课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16：35-17：15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讲座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开展同课异构教研 力促教师专业发展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张惠斌</w:t>
            </w:r>
          </w:p>
        </w:tc>
        <w:tc>
          <w:tcPr>
            <w:tcW w:w="51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市五小录播室</w:t>
            </w: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14：30-15：10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数学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五年级上册：平行四边形的面积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15：25-16：05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数学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六年级上册第六单元：求一个数比另一个数多（或少）百分之几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王军谊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16：10-16：40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评课议课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在数学教学中培养学生创新素养的探索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16：40-17：10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讲座（汇报）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在数学教学中培养学生创新素养的探索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日下午</w:t>
            </w:r>
          </w:p>
        </w:tc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关正怀</w:t>
            </w:r>
          </w:p>
        </w:tc>
        <w:tc>
          <w:tcPr>
            <w:tcW w:w="51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市四中录播室</w:t>
            </w: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14：10-14：55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数学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14.2.1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平方差公式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15：05-15：50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数学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24.4.1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弧长和扇形面积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16：10-17：00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评课议课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创新素养、互联网+教育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17：10-17：30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讲座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在数学课堂中培养学生的创新素养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关正怀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、参加人员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举办活动</w:t>
      </w:r>
      <w:r>
        <w:rPr>
          <w:rFonts w:ascii="仿宋" w:hAnsi="仿宋" w:eastAsia="仿宋"/>
          <w:sz w:val="32"/>
          <w:szCs w:val="32"/>
        </w:rPr>
        <w:t>名师工作室全体成员。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小学数</w:t>
      </w:r>
      <w:r>
        <w:rPr>
          <w:rFonts w:hint="eastAsia" w:ascii="仿宋" w:hAnsi="仿宋"/>
          <w:sz w:val="32"/>
          <w:szCs w:val="32"/>
        </w:rPr>
        <w:t>学</w:t>
      </w:r>
      <w:r>
        <w:rPr>
          <w:rFonts w:ascii="仿宋" w:hAnsi="仿宋" w:eastAsia="仿宋"/>
          <w:sz w:val="32"/>
          <w:szCs w:val="32"/>
        </w:rPr>
        <w:t>学科：九年一贯制学校派</w:t>
      </w:r>
      <w:r>
        <w:rPr>
          <w:rFonts w:hint="default" w:ascii="Times New Roman" w:hAnsi="Times New Roman" w:eastAsia="仿宋" w:cs="Times New Roman"/>
          <w:sz w:val="32"/>
          <w:szCs w:val="32"/>
        </w:rPr>
        <w:t>1—2</w:t>
      </w:r>
      <w:r>
        <w:rPr>
          <w:rFonts w:ascii="仿宋" w:hAnsi="仿宋" w:eastAsia="仿宋"/>
          <w:sz w:val="32"/>
          <w:szCs w:val="32"/>
        </w:rPr>
        <w:t>人参加</w:t>
      </w:r>
      <w:r>
        <w:rPr>
          <w:rFonts w:hint="eastAsia" w:ascii="仿宋" w:hAnsi="仿宋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人以上学校</w:t>
      </w:r>
      <w:r>
        <w:rPr>
          <w:rFonts w:ascii="仿宋" w:hAnsi="仿宋" w:eastAsia="仿宋"/>
          <w:sz w:val="32"/>
          <w:szCs w:val="32"/>
        </w:rPr>
        <w:t>派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人）、</w:t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/>
          <w:sz w:val="32"/>
          <w:szCs w:val="32"/>
        </w:rPr>
        <w:t>学校派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人）参加。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/>
          <w:sz w:val="32"/>
          <w:szCs w:val="32"/>
        </w:rPr>
        <w:t>中学数学、英语</w:t>
      </w:r>
      <w:r>
        <w:rPr>
          <w:rFonts w:ascii="仿宋" w:hAnsi="仿宋" w:eastAsia="仿宋"/>
          <w:sz w:val="32"/>
          <w:szCs w:val="32"/>
        </w:rPr>
        <w:t xml:space="preserve">学科：九年一贯制学校派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1—2 </w:t>
      </w:r>
      <w:r>
        <w:rPr>
          <w:rFonts w:ascii="仿宋" w:hAnsi="仿宋" w:eastAsia="仿宋"/>
          <w:sz w:val="32"/>
          <w:szCs w:val="32"/>
        </w:rPr>
        <w:t>人参加，其他</w:t>
      </w:r>
      <w:r>
        <w:rPr>
          <w:rFonts w:hint="eastAsia" w:ascii="仿宋" w:hAnsi="仿宋" w:eastAsia="仿宋"/>
          <w:sz w:val="32"/>
          <w:szCs w:val="32"/>
        </w:rPr>
        <w:t>中学</w:t>
      </w:r>
      <w:r>
        <w:rPr>
          <w:rFonts w:ascii="仿宋" w:hAnsi="仿宋" w:eastAsia="仿宋"/>
          <w:sz w:val="32"/>
          <w:szCs w:val="32"/>
        </w:rPr>
        <w:t xml:space="preserve">派 </w:t>
      </w:r>
      <w:r>
        <w:rPr>
          <w:rFonts w:hint="default" w:ascii="Times New Roman" w:hAnsi="Times New Roman" w:eastAsia="仿宋" w:cs="Times New Roman"/>
          <w:sz w:val="32"/>
          <w:szCs w:val="32"/>
        </w:rPr>
        <w:t>3—4</w:t>
      </w:r>
      <w:r>
        <w:rPr>
          <w:rFonts w:ascii="仿宋" w:hAnsi="仿宋" w:eastAsia="仿宋"/>
          <w:sz w:val="32"/>
          <w:szCs w:val="32"/>
        </w:rPr>
        <w:t>人参加。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、其它要求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各学校参会人员请提前</w:t>
      </w:r>
      <w:r>
        <w:rPr>
          <w:rFonts w:hint="default" w:ascii="Times New Roman" w:hAnsi="Times New Roman" w:eastAsia="仿宋" w:cs="Times New Roman"/>
          <w:sz w:val="32"/>
          <w:szCs w:val="32"/>
        </w:rPr>
        <w:t>15</w:t>
      </w:r>
      <w:r>
        <w:rPr>
          <w:rFonts w:ascii="仿宋" w:hAnsi="仿宋" w:eastAsia="仿宋"/>
          <w:sz w:val="32"/>
          <w:szCs w:val="32"/>
        </w:rPr>
        <w:t>分钟进入会场签到。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参会教师注意交通安全，</w:t>
      </w:r>
      <w:r>
        <w:rPr>
          <w:rFonts w:hint="eastAsia" w:ascii="仿宋" w:hAnsi="仿宋" w:eastAsia="仿宋" w:cs="仿宋"/>
          <w:sz w:val="32"/>
          <w:szCs w:val="32"/>
        </w:rPr>
        <w:t>安全自保</w:t>
      </w:r>
      <w:r>
        <w:rPr>
          <w:rFonts w:hint="eastAsia" w:ascii="仿宋" w:hAnsi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本次活动纳入教师继续教育县区级培训学时，交通费回原单位报销。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  <w:lang w:val="en-US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112395</wp:posOffset>
            </wp:positionV>
            <wp:extent cx="1709420" cy="1687830"/>
            <wp:effectExtent l="0" t="0" r="1270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惠农区师资培训中心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2097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NAVO+FangSong">
    <w:altName w:val="宋体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lyrtzxBhMMW5J8p+ajPXSi/2W6I=" w:salt="ZuCk7woG2d9Ns3jeilBW3Q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FAB"/>
    <w:rsid w:val="00172A27"/>
    <w:rsid w:val="00620FF7"/>
    <w:rsid w:val="006D481A"/>
    <w:rsid w:val="022F76CA"/>
    <w:rsid w:val="0498159F"/>
    <w:rsid w:val="1C6820D9"/>
    <w:rsid w:val="1D1F33FE"/>
    <w:rsid w:val="2A154696"/>
    <w:rsid w:val="329C7FAC"/>
    <w:rsid w:val="36111345"/>
    <w:rsid w:val="3E8D03A4"/>
    <w:rsid w:val="4AE71C08"/>
    <w:rsid w:val="56C775B3"/>
    <w:rsid w:val="5C16078A"/>
    <w:rsid w:val="5F2F5B23"/>
    <w:rsid w:val="63BE25FF"/>
    <w:rsid w:val="642A5221"/>
    <w:rsid w:val="6BC13D26"/>
    <w:rsid w:val="730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9">
    <w:name w:val="apple-converted-space"/>
    <w:basedOn w:val="10"/>
    <w:qFormat/>
    <w:uiPriority w:val="0"/>
  </w:style>
  <w:style w:type="character" w:customStyle="1" w:styleId="20">
    <w:name w:val="不明显强调1"/>
    <w:basedOn w:val="10"/>
    <w:qFormat/>
    <w:uiPriority w:val="0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file:///C:\DOCUME~1\ADMINI~1\LOCALS~1\Temp\ksohtml\wps_clip_image-1087.png" TargetMode="Externa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2017-06-29T01:31:00Z</dcterms:created>
  <dc:creator>user</dc:creator>
  <cp:lastModifiedBy>L</cp:lastModifiedBy>
  <cp:lastPrinted>2017-06-22T08:06:00Z</cp:lastPrinted>
  <dcterms:modified xsi:type="dcterms:W3CDTF">2019-11-14T09:37:34Z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