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2023—2024学年第一学期中学语文组</w:t>
      </w:r>
      <w:r>
        <w:rPr>
          <w:rFonts w:hint="eastAsia"/>
          <w:sz w:val="32"/>
          <w:szCs w:val="32"/>
          <w:lang w:eastAsia="zh-CN"/>
        </w:rPr>
        <w:t>活动安排表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13"/>
        <w:gridCol w:w="1501"/>
        <w:gridCol w:w="41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周次</w:t>
            </w: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4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9.1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周三上午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第三、四节课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10：40—12：00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学期初教学常规工作安排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扁担沟中心“535”课堂模式学习交流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9.4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1.李玉燕老师《回忆我的母亲》说课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2.针对李老师说课集体备课，形成学案和任务单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李玉燕下周展课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9.8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教学视导：马霞《回忆我的母亲》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闵玥《乡愁》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全体组员听课评课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9.13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扁担沟中心“535”课堂模式学习交流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语文组导学案模板讨论定版及要求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集体备课：朱蕾《散步》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近期比赛活动安排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朱蕾下周展课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9.26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四课“优质课”磨课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数字化创新应用大赛工作安排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10.13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开展“探讨课堂模式变革下的教学有效性”教研活动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10.18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小教研组集体备课讨论：八年级贾梦娅《白杨礼赞》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10.25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开展”探讨提升学生写作能力的有效手段“教研活动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（以李华骨干教师示范课为例展开讨论）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11.1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年级小教研组开展集体备课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各年级小教研组上交集备资料。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九年级根据集备内容一名老师下周展课。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11.8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1.展课评课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2.确定各年级写作能力提升实施方案（依标给各年级定六篇写作练习）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此次教研活动开展两期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11.15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确定各年级写作能力提升实施方案（依标给各年级定六篇写作练习）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11.22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1.小教研组集体备课讨论（选定一篇定好的写作练习进行集备）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2.根据集备小教研组安排展课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展课后整理集备资料上交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11.29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开展“兼顾作业量与质前提下的作业设计”教研活动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>（以单元为例，定年级、定案例）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12.6</w:t>
            </w:r>
          </w:p>
        </w:tc>
        <w:tc>
          <w:tcPr>
            <w:tcW w:w="150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开展“如何有效开展期末复习工作”教研活动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根据讨论内容制定各年级复习计划，整理复习资料。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12.13</w:t>
            </w:r>
          </w:p>
        </w:tc>
        <w:tc>
          <w:tcPr>
            <w:tcW w:w="1501" w:type="dxa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本学期教研活动总结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课堂模式变革经验交流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本学期教研资料汇总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目标任务：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形成适合本学科特点的课堂模式。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上交8节课完整集体备课资料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补充完善语文资源库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  <w:bookmarkEnd w:id="0"/>
      <w:r>
        <w:rPr>
          <w:rFonts w:hint="eastAsia"/>
          <w:sz w:val="24"/>
          <w:szCs w:val="24"/>
          <w:lang w:val="en-US" w:eastAsia="zh-CN"/>
        </w:rPr>
        <w:t>每周教学常规检查一项，月汇总。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09831D"/>
    <w:multiLevelType w:val="singleLevel"/>
    <w:tmpl w:val="880983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37379C"/>
    <w:multiLevelType w:val="singleLevel"/>
    <w:tmpl w:val="C43737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697F36"/>
    <w:multiLevelType w:val="singleLevel"/>
    <w:tmpl w:val="D5697F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46500A"/>
    <w:multiLevelType w:val="singleLevel"/>
    <w:tmpl w:val="1D465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2E559E7"/>
    <w:multiLevelType w:val="singleLevel"/>
    <w:tmpl w:val="22E559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D363940"/>
    <w:multiLevelType w:val="singleLevel"/>
    <w:tmpl w:val="2D3639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DDA0DCB"/>
    <w:multiLevelType w:val="singleLevel"/>
    <w:tmpl w:val="6DDA0D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c4MjdhYmQ4ZDA2ZDJlMWMyMGY3YjVmMjI0YTUifQ=="/>
  </w:docVars>
  <w:rsids>
    <w:rsidRoot w:val="2DCC78B6"/>
    <w:rsid w:val="0FFC5B71"/>
    <w:rsid w:val="2DCC78B6"/>
    <w:rsid w:val="41E845DC"/>
    <w:rsid w:val="444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2023-10-10T00:28:00Z</dcterms:created>
  <dc:creator>施楠</dc:creator>
  <cp:lastModifiedBy>Administrator</cp:lastModifiedBy>
  <dcterms:modified xsi:type="dcterms:W3CDTF">2023-10-23T04:18:55Z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D908F680D51D4DC894A9C86224050332_13</vt:lpwstr>
  </property>
</Properties>
</file>