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BBB59">
    <v:background id="_x0000_s1025" fillcolor="#9bbb59" o:targetscreensize="1024,768">
      <v:fill color2="#fde9d9" angle="-135" focus="100%" type="gradient"/>
    </v:background>
  </w:background>
  <w:body>
    <w:p w:rsidR="00A56DB2" w:rsidRDefault="00A56DB2">
      <w:pPr>
        <w:snapToGrid w:val="0"/>
        <w:spacing w:line="312" w:lineRule="auto"/>
        <w:jc w:val="center"/>
        <w:rPr>
          <w:rFonts w:ascii="华文隶书" w:eastAsia="华文隶书"/>
          <w:b/>
          <w:bCs/>
          <w:color w:val="FF0000"/>
          <w:spacing w:val="20"/>
          <w:sz w:val="32"/>
          <w:szCs w:val="32"/>
        </w:rPr>
      </w:pPr>
    </w:p>
    <w:p w:rsidR="00A56DB2" w:rsidRDefault="0070162E">
      <w:pPr>
        <w:snapToGrid w:val="0"/>
        <w:spacing w:line="312" w:lineRule="auto"/>
        <w:jc w:val="center"/>
        <w:rPr>
          <w:rFonts w:ascii="华文隶书" w:eastAsia="华文隶书"/>
          <w:b/>
          <w:bCs/>
          <w:color w:val="FF0000"/>
          <w:spacing w:val="20"/>
          <w:sz w:val="120"/>
          <w:szCs w:val="120"/>
        </w:rPr>
      </w:pPr>
      <w:r>
        <w:rPr>
          <w:rFonts w:ascii="华文隶书" w:eastAsia="华文隶书" w:hint="eastAsia"/>
          <w:b/>
          <w:bCs/>
          <w:color w:val="FF0000"/>
          <w:spacing w:val="20"/>
          <w:sz w:val="120"/>
          <w:szCs w:val="120"/>
        </w:rPr>
        <w:t>贺兰一中简讯</w:t>
      </w:r>
    </w:p>
    <w:p w:rsidR="00A56DB2" w:rsidRDefault="0070162E">
      <w:pPr>
        <w:snapToGrid w:val="0"/>
        <w:spacing w:line="360" w:lineRule="auto"/>
        <w:rPr>
          <w:rFonts w:ascii="仿宋" w:eastAsia="仿宋" w:hAnsi="仿宋"/>
          <w:sz w:val="32"/>
          <w:szCs w:val="32"/>
        </w:rPr>
      </w:pPr>
      <w:r>
        <w:rPr>
          <w:rFonts w:ascii="仿宋" w:eastAsia="仿宋" w:hAnsi="仿宋" w:hint="eastAsia"/>
          <w:spacing w:val="-20"/>
          <w:sz w:val="32"/>
          <w:szCs w:val="32"/>
        </w:rPr>
        <w:t>贺兰县第一中学高三历史组编</w:t>
      </w:r>
      <w:r>
        <w:rPr>
          <w:rFonts w:ascii="仿宋" w:eastAsia="仿宋" w:hAnsi="仿宋" w:hint="eastAsia"/>
          <w:sz w:val="32"/>
          <w:szCs w:val="32"/>
        </w:rPr>
        <w:t xml:space="preserve">          </w:t>
      </w:r>
      <w:r>
        <w:rPr>
          <w:rFonts w:ascii="仿宋" w:eastAsia="仿宋" w:hAnsi="仿宋" w:hint="eastAsia"/>
          <w:spacing w:val="20"/>
          <w:sz w:val="32"/>
          <w:szCs w:val="32"/>
        </w:rPr>
        <w:t>202</w:t>
      </w:r>
      <w:r>
        <w:rPr>
          <w:rFonts w:ascii="仿宋" w:eastAsia="仿宋" w:hAnsi="仿宋"/>
          <w:spacing w:val="20"/>
          <w:sz w:val="32"/>
          <w:szCs w:val="32"/>
        </w:rPr>
        <w:t>3</w:t>
      </w:r>
      <w:r>
        <w:rPr>
          <w:rFonts w:ascii="仿宋" w:eastAsia="仿宋" w:hAnsi="仿宋" w:hint="eastAsia"/>
          <w:spacing w:val="20"/>
          <w:sz w:val="32"/>
          <w:szCs w:val="32"/>
        </w:rPr>
        <w:t xml:space="preserve">年 3 月 </w:t>
      </w:r>
      <w:r>
        <w:rPr>
          <w:rFonts w:ascii="仿宋" w:eastAsia="仿宋" w:hAnsi="仿宋"/>
          <w:spacing w:val="20"/>
          <w:sz w:val="32"/>
          <w:szCs w:val="32"/>
        </w:rPr>
        <w:t>1</w:t>
      </w:r>
      <w:r>
        <w:rPr>
          <w:rFonts w:ascii="仿宋" w:eastAsia="仿宋" w:hAnsi="仿宋" w:hint="eastAsia"/>
          <w:spacing w:val="20"/>
          <w:sz w:val="32"/>
          <w:szCs w:val="32"/>
        </w:rPr>
        <w:t>5日</w:t>
      </w:r>
    </w:p>
    <w:p w:rsidR="00A56DB2" w:rsidRDefault="0070162E">
      <w:pPr>
        <w:snapToGrid w:val="0"/>
        <w:spacing w:line="360" w:lineRule="auto"/>
        <w:ind w:firstLineChars="1300" w:firstLine="2600"/>
        <w:rPr>
          <w:color w:val="FF0000"/>
          <w:sz w:val="3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183515</wp:posOffset>
                </wp:positionV>
                <wp:extent cx="2628900" cy="0"/>
                <wp:effectExtent l="0" t="19050" r="7620" b="26670"/>
                <wp:wrapNone/>
                <wp:docPr id="1" name="直线 2"/>
                <wp:cNvGraphicFramePr/>
                <a:graphic xmlns:a="http://schemas.openxmlformats.org/drawingml/2006/main">
                  <a:graphicData uri="http://schemas.microsoft.com/office/word/2010/wordprocessingShape">
                    <wps:wsp>
                      <wps:cNvCnPr/>
                      <wps:spPr>
                        <a:xfrm flipH="1">
                          <a:off x="0" y="0"/>
                          <a:ext cx="26289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flip:x;margin-left:243pt;margin-top:14.45pt;height:0pt;width:207pt;z-index:251659264;mso-width-relative:page;mso-height-relative:page;" filled="f" stroked="t" coordsize="21600,21600" o:gfxdata="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NQG4tcAAAAJAQAADwAAAAAAAAABACAAAAAiAAAAZHJz&#10;L2Rvd25yZXYueG1sUEsBAhQAFAAAAAgAh07iQKpwQ1jMAQAAjAMAAA4AAAAAAAAAAQAgAAAAJgEA&#10;AGRycy9lMm9Eb2MueG1sUEsFBgAAAAAGAAYAWQEAAGQFAAAAAAAA&#10;">
                <v:fill on="f" focussize="0,0"/>
                <v:stroke weight="3pt" color="#FF0000" joinstyle="round"/>
                <v:imagedata o:title=""/>
                <o:lock v:ext="edit" aspectratio="f"/>
              </v:lin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183515</wp:posOffset>
                </wp:positionV>
                <wp:extent cx="2695575" cy="12700"/>
                <wp:effectExtent l="0" t="19050" r="1905" b="29210"/>
                <wp:wrapNone/>
                <wp:docPr id="2" name="直线 3"/>
                <wp:cNvGraphicFramePr/>
                <a:graphic xmlns:a="http://schemas.openxmlformats.org/drawingml/2006/main">
                  <a:graphicData uri="http://schemas.microsoft.com/office/word/2010/wordprocessingShape">
                    <wps:wsp>
                      <wps:cNvCnPr/>
                      <wps:spPr>
                        <a:xfrm flipH="1">
                          <a:off x="0" y="0"/>
                          <a:ext cx="2695575" cy="1270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3" o:spid="_x0000_s1026" o:spt="20" style="position:absolute;left:0pt;flip:x;margin-left:-5.4pt;margin-top:14.45pt;height:1pt;width:212.25pt;z-index:251660288;mso-width-relative:page;mso-height-relative:page;" filled="f" stroked="t" coordsize="21600,21600" o:gfxdata="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TuKdHZAAAACQEAAA8AAAAAAAAAAQAg&#10;AAAAIgAAAGRycy9kb3ducmV2LnhtbFBLAQIUABQAAAAIAIdO4kAHVvqn1AEAAJADAAAOAAAAAAAA&#10;AAEAIAAAACgBAABkcnMvZTJvRG9jLnhtbFBLBQYAAAAABgAGAFkBAABuBQAAAAAA&#10;">
                <v:fill on="f" focussize="0,0"/>
                <v:stroke weight="3pt" color="#FF0000" joinstyle="round"/>
                <v:imagedata o:title=""/>
                <o:lock v:ext="edit" aspectratio="f"/>
              </v:line>
            </w:pict>
          </mc:Fallback>
        </mc:AlternateContent>
      </w:r>
      <w:r>
        <w:tab/>
      </w:r>
      <w:r>
        <w:rPr>
          <w:rFonts w:hint="eastAsia"/>
        </w:rPr>
        <w:t xml:space="preserve">             </w:t>
      </w:r>
      <w:r>
        <w:rPr>
          <w:rFonts w:hint="eastAsia"/>
          <w:color w:val="FF0000"/>
          <w:sz w:val="36"/>
        </w:rPr>
        <w:t>★</w:t>
      </w:r>
      <w:r>
        <w:rPr>
          <w:rFonts w:hint="eastAsia"/>
          <w:color w:val="FF0000"/>
          <w:sz w:val="36"/>
        </w:rPr>
        <w:t xml:space="preserve"> </w:t>
      </w:r>
    </w:p>
    <w:p w:rsidR="00A56DB2" w:rsidRDefault="0070162E">
      <w:pPr>
        <w:snapToGrid w:val="0"/>
        <w:spacing w:line="360" w:lineRule="auto"/>
        <w:jc w:val="center"/>
        <w:rPr>
          <w:rFonts w:ascii="微软雅黑" w:eastAsia="微软雅黑" w:hAnsi="微软雅黑" w:cs="微软雅黑"/>
          <w:b/>
          <w:bCs/>
          <w:sz w:val="48"/>
          <w:szCs w:val="48"/>
        </w:rPr>
      </w:pPr>
      <w:proofErr w:type="gramStart"/>
      <w:r>
        <w:rPr>
          <w:rFonts w:ascii="微软雅黑" w:eastAsia="微软雅黑" w:hAnsi="微软雅黑" w:cs="微软雅黑" w:hint="eastAsia"/>
          <w:b/>
          <w:bCs/>
          <w:sz w:val="48"/>
          <w:szCs w:val="48"/>
        </w:rPr>
        <w:t>研</w:t>
      </w:r>
      <w:proofErr w:type="gramEnd"/>
      <w:r>
        <w:rPr>
          <w:rFonts w:ascii="微软雅黑" w:eastAsia="微软雅黑" w:hAnsi="微软雅黑" w:cs="微软雅黑" w:hint="eastAsia"/>
          <w:b/>
          <w:bCs/>
          <w:sz w:val="48"/>
          <w:szCs w:val="48"/>
        </w:rPr>
        <w:t xml:space="preserve">高考集思广益 逐梦想高效备考 </w:t>
      </w:r>
    </w:p>
    <w:p w:rsidR="00A56DB2" w:rsidRDefault="0070162E">
      <w:pPr>
        <w:snapToGrid w:val="0"/>
        <w:spacing w:line="360" w:lineRule="auto"/>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 xml:space="preserve">                    ——2023年宁夏高三年级历史教学研讨会</w:t>
      </w:r>
    </w:p>
    <w:p w:rsidR="00A56DB2" w:rsidRDefault="0070162E">
      <w:pPr>
        <w:spacing w:line="360" w:lineRule="auto"/>
        <w:ind w:leftChars="133" w:left="279" w:firstLineChars="100" w:firstLine="280"/>
        <w:jc w:val="left"/>
        <w:rPr>
          <w:rFonts w:ascii="楷体" w:eastAsia="楷体" w:hAnsi="楷体" w:cs="楷体"/>
          <w:color w:val="000000"/>
          <w:sz w:val="28"/>
          <w:szCs w:val="28"/>
        </w:rPr>
      </w:pPr>
      <w:r>
        <w:rPr>
          <w:rFonts w:ascii="楷体" w:eastAsia="楷体" w:hAnsi="楷体" w:cs="楷体" w:hint="eastAsia"/>
          <w:noProof/>
          <w:color w:val="000000"/>
          <w:sz w:val="28"/>
          <w:szCs w:val="28"/>
        </w:rPr>
        <w:drawing>
          <wp:inline distT="0" distB="0" distL="114300" distR="114300">
            <wp:extent cx="5201285" cy="1927860"/>
            <wp:effectExtent l="0" t="0" r="10795" b="7620"/>
            <wp:docPr id="4" name="图片 5" descr="微信图片_2023031521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微信图片_20230315214421"/>
                    <pic:cNvPicPr>
                      <a:picLocks noChangeAspect="1"/>
                    </pic:cNvPicPr>
                  </pic:nvPicPr>
                  <pic:blipFill>
                    <a:blip r:embed="rId8"/>
                    <a:stretch>
                      <a:fillRect/>
                    </a:stretch>
                  </pic:blipFill>
                  <pic:spPr>
                    <a:xfrm>
                      <a:off x="0" y="0"/>
                      <a:ext cx="5201285" cy="1927860"/>
                    </a:xfrm>
                    <a:prstGeom prst="rect">
                      <a:avLst/>
                    </a:prstGeom>
                    <a:noFill/>
                    <a:ln>
                      <a:noFill/>
                    </a:ln>
                  </pic:spPr>
                </pic:pic>
              </a:graphicData>
            </a:graphic>
          </wp:inline>
        </w:drawing>
      </w:r>
    </w:p>
    <w:p w:rsidR="00A56DB2" w:rsidRDefault="0070162E" w:rsidP="000935DA">
      <w:pPr>
        <w:spacing w:line="360" w:lineRule="auto"/>
        <w:ind w:leftChars="133" w:left="279" w:firstLineChars="200" w:firstLine="560"/>
        <w:jc w:val="left"/>
        <w:rPr>
          <w:rFonts w:ascii="楷体" w:eastAsia="楷体" w:hAnsi="楷体" w:cs="楷体"/>
          <w:color w:val="000000"/>
          <w:sz w:val="28"/>
          <w:szCs w:val="28"/>
        </w:rPr>
      </w:pPr>
      <w:r>
        <w:rPr>
          <w:rFonts w:ascii="楷体" w:eastAsia="楷体" w:hAnsi="楷体" w:cs="楷体" w:hint="eastAsia"/>
          <w:sz w:val="28"/>
          <w:szCs w:val="28"/>
        </w:rPr>
        <w:t>高考研讨会是教学管理和教学研究的一个优良传统，为了分享智慧、传承力量，进一步提高备考质量，顺利完成2023年高考复习备考任务，宁夏教育厅教研室精心筹划、科学安排，于3月14-15日进行了全区历史高考研讨活动。本次活动由王俊昌</w:t>
      </w:r>
      <w:r>
        <w:rPr>
          <w:rFonts w:ascii="楷体" w:eastAsia="楷体" w:hAnsi="楷体" w:cs="楷体"/>
          <w:color w:val="000000"/>
          <w:sz w:val="28"/>
          <w:szCs w:val="28"/>
        </w:rPr>
        <w:t>老师主持</w:t>
      </w:r>
      <w:r w:rsidR="0001598A">
        <w:rPr>
          <w:rFonts w:ascii="楷体" w:eastAsia="楷体" w:hAnsi="楷体" w:cs="楷体" w:hint="eastAsia"/>
          <w:color w:val="000000"/>
          <w:sz w:val="28"/>
          <w:szCs w:val="28"/>
        </w:rPr>
        <w:t>，具体内容如下：</w:t>
      </w:r>
    </w:p>
    <w:p w:rsidR="00A56DB2" w:rsidRDefault="0070162E">
      <w:pPr>
        <w:numPr>
          <w:ilvl w:val="0"/>
          <w:numId w:val="1"/>
        </w:numPr>
        <w:spacing w:line="360" w:lineRule="auto"/>
        <w:ind w:leftChars="133" w:left="279" w:firstLineChars="100" w:firstLine="280"/>
        <w:jc w:val="left"/>
        <w:rPr>
          <w:rFonts w:ascii="楷体" w:eastAsia="楷体" w:hAnsi="楷体" w:cs="楷体"/>
          <w:color w:val="000000"/>
          <w:sz w:val="28"/>
          <w:szCs w:val="28"/>
        </w:rPr>
      </w:pPr>
      <w:r>
        <w:rPr>
          <w:rFonts w:ascii="楷体" w:eastAsia="楷体" w:hAnsi="楷体" w:cs="楷体" w:hint="eastAsia"/>
          <w:color w:val="000000"/>
          <w:sz w:val="28"/>
          <w:szCs w:val="28"/>
        </w:rPr>
        <w:t>高考备考经验交流</w:t>
      </w:r>
    </w:p>
    <w:p w:rsidR="00A56DB2" w:rsidRDefault="0070162E">
      <w:pPr>
        <w:spacing w:line="360" w:lineRule="auto"/>
        <w:ind w:leftChars="233" w:left="489" w:firstLineChars="100" w:firstLine="280"/>
        <w:jc w:val="left"/>
        <w:rPr>
          <w:rFonts w:ascii="楷体" w:eastAsia="楷体" w:hAnsi="楷体" w:cs="楷体"/>
          <w:color w:val="000000"/>
          <w:sz w:val="28"/>
          <w:szCs w:val="28"/>
        </w:rPr>
      </w:pPr>
      <w:r>
        <w:rPr>
          <w:rFonts w:ascii="楷体" w:eastAsia="楷体" w:hAnsi="楷体" w:cs="楷体" w:hint="eastAsia"/>
          <w:color w:val="000000"/>
          <w:sz w:val="28"/>
          <w:szCs w:val="28"/>
        </w:rPr>
        <w:t>来自石嘴山三中的何洋老师分享的主题是《基于历史解释核心素养</w:t>
      </w:r>
      <w:r>
        <w:rPr>
          <w:rFonts w:ascii="楷体" w:eastAsia="楷体" w:hAnsi="楷体" w:cs="楷体" w:hint="eastAsia"/>
          <w:noProof/>
          <w:color w:val="000000"/>
          <w:sz w:val="28"/>
          <w:szCs w:val="28"/>
        </w:rPr>
        <w:lastRenderedPageBreak/>
        <w:drawing>
          <wp:anchor distT="0" distB="0" distL="114300" distR="114300" simplePos="0" relativeHeight="251656192" behindDoc="1" locked="0" layoutInCell="1" allowOverlap="1">
            <wp:simplePos x="0" y="0"/>
            <wp:positionH relativeFrom="margin">
              <wp:align>right</wp:align>
            </wp:positionH>
            <wp:positionV relativeFrom="paragraph">
              <wp:posOffset>69215</wp:posOffset>
            </wp:positionV>
            <wp:extent cx="2349500" cy="3314700"/>
            <wp:effectExtent l="0" t="0" r="0" b="0"/>
            <wp:wrapTight wrapText="bothSides">
              <wp:wrapPolygon edited="0">
                <wp:start x="0" y="0"/>
                <wp:lineTo x="0" y="21476"/>
                <wp:lineTo x="21366" y="21476"/>
                <wp:lineTo x="2136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0" cy="3314700"/>
                    </a:xfrm>
                    <a:prstGeom prst="rect">
                      <a:avLst/>
                    </a:prstGeom>
                  </pic:spPr>
                </pic:pic>
              </a:graphicData>
            </a:graphic>
          </wp:anchor>
        </w:drawing>
      </w:r>
      <w:r>
        <w:rPr>
          <w:rFonts w:ascii="楷体" w:eastAsia="楷体" w:hAnsi="楷体" w:cs="楷体" w:hint="eastAsia"/>
          <w:color w:val="000000"/>
          <w:sz w:val="28"/>
          <w:szCs w:val="28"/>
        </w:rPr>
        <w:t>在高考复习中的实施路径——以人教版与统编版相关史实为例》。他从学科素养角度指出历史解释应该通过其因果逻辑、解释多元、评价客观的特性在复习备考中落地生根；宁夏育才中学的邓华老师则通过《大概念统领下高考备考中的学科素养落实与热点回应——以古代中国社会基础治理为例》分析</w:t>
      </w:r>
      <w:proofErr w:type="gramStart"/>
      <w:r>
        <w:rPr>
          <w:rFonts w:ascii="楷体" w:eastAsia="楷体" w:hAnsi="楷体" w:cs="楷体" w:hint="eastAsia"/>
          <w:color w:val="000000"/>
          <w:sz w:val="28"/>
          <w:szCs w:val="28"/>
        </w:rPr>
        <w:t>到热点</w:t>
      </w:r>
      <w:proofErr w:type="gramEnd"/>
      <w:r>
        <w:rPr>
          <w:rFonts w:ascii="楷体" w:eastAsia="楷体" w:hAnsi="楷体" w:cs="楷体" w:hint="eastAsia"/>
          <w:color w:val="000000"/>
          <w:sz w:val="28"/>
          <w:szCs w:val="28"/>
        </w:rPr>
        <w:t>理论的背后是新旧教材的互相融合，因此高考备考要依托新教材架构、关联旧教材知识来进行时政热点的落实；除此之外，来自银川九中的祁晓霞老师带来《大概念视域下课程内容结构化及其运用——以世界近代史为例》强调试题与知识结构的联系，突出知识结构化的重要作用。并且从高考试题出发，以解题过程切入时空域来解题，以不变应万变，直面高考。来自宁夏大学民族与历史学院的孙柳老师根据阅卷经历指出了当下学生答题存在的问题：概括能力差、文言文阅读能力弱、</w:t>
      </w:r>
      <w:proofErr w:type="gramStart"/>
      <w:r>
        <w:rPr>
          <w:rFonts w:ascii="楷体" w:eastAsia="楷体" w:hAnsi="楷体" w:cs="楷体" w:hint="eastAsia"/>
          <w:color w:val="000000"/>
          <w:sz w:val="28"/>
          <w:szCs w:val="28"/>
        </w:rPr>
        <w:t>做不到按采分点</w:t>
      </w:r>
      <w:proofErr w:type="gramEnd"/>
      <w:r>
        <w:rPr>
          <w:rFonts w:ascii="楷体" w:eastAsia="楷体" w:hAnsi="楷体" w:cs="楷体" w:hint="eastAsia"/>
          <w:color w:val="000000"/>
          <w:sz w:val="28"/>
          <w:szCs w:val="28"/>
        </w:rPr>
        <w:t>答题，因此针对后期的高考备考给出具体的建议，具有重大的参考价值；会议的尾声，来自银川一中的马建云老师以“中国式现代化”再次解析了大概念的内涵与外延。从内涵来看它具有深刻性、抽象性。从外延来看现代化具有长时段的大专题含义与边界，因此马老师建议教师应当阅读专著、钻研学问、建立知识结构、节点精讲从而高效备考。</w:t>
      </w:r>
    </w:p>
    <w:p w:rsidR="00A56DB2" w:rsidRDefault="0070162E">
      <w:pPr>
        <w:spacing w:line="360" w:lineRule="auto"/>
        <w:ind w:leftChars="233" w:left="489" w:firstLineChars="100" w:firstLine="280"/>
        <w:jc w:val="left"/>
        <w:rPr>
          <w:rFonts w:ascii="楷体" w:eastAsia="楷体" w:hAnsi="楷体" w:cs="楷体"/>
          <w:color w:val="000000"/>
          <w:sz w:val="28"/>
          <w:szCs w:val="28"/>
        </w:rPr>
      </w:pPr>
      <w:r>
        <w:rPr>
          <w:rFonts w:ascii="楷体" w:eastAsia="楷体" w:hAnsi="楷体" w:cs="楷体" w:hint="eastAsia"/>
          <w:color w:val="000000"/>
          <w:sz w:val="28"/>
          <w:szCs w:val="28"/>
        </w:rPr>
        <w:lastRenderedPageBreak/>
        <w:t>二、高三历史后期复习策略</w:t>
      </w:r>
    </w:p>
    <w:p w:rsidR="00A56DB2" w:rsidRDefault="0070162E" w:rsidP="0001598A">
      <w:pPr>
        <w:spacing w:line="360" w:lineRule="auto"/>
        <w:ind w:leftChars="233" w:left="489" w:firstLineChars="100" w:firstLine="280"/>
        <w:jc w:val="left"/>
        <w:rPr>
          <w:rFonts w:ascii="楷体" w:eastAsia="楷体" w:hAnsi="楷体" w:cs="楷体"/>
          <w:color w:val="000000"/>
          <w:sz w:val="28"/>
          <w:szCs w:val="28"/>
        </w:rPr>
      </w:pPr>
      <w:r>
        <w:rPr>
          <w:rFonts w:ascii="楷体" w:eastAsia="楷体" w:hAnsi="楷体" w:cs="楷体" w:hint="eastAsia"/>
          <w:noProof/>
          <w:color w:val="000000"/>
          <w:sz w:val="28"/>
          <w:szCs w:val="28"/>
        </w:rPr>
        <w:drawing>
          <wp:anchor distT="0" distB="0" distL="114300" distR="114300" simplePos="0" relativeHeight="251658240" behindDoc="1" locked="0" layoutInCell="1" allowOverlap="1">
            <wp:simplePos x="0" y="0"/>
            <wp:positionH relativeFrom="column">
              <wp:posOffset>401320</wp:posOffset>
            </wp:positionH>
            <wp:positionV relativeFrom="paragraph">
              <wp:posOffset>123825</wp:posOffset>
            </wp:positionV>
            <wp:extent cx="2546350" cy="1697355"/>
            <wp:effectExtent l="0" t="0" r="6350" b="0"/>
            <wp:wrapTight wrapText="bothSides">
              <wp:wrapPolygon edited="0">
                <wp:start x="0" y="0"/>
                <wp:lineTo x="0" y="21333"/>
                <wp:lineTo x="21492" y="21333"/>
                <wp:lineTo x="2149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6350" cy="1697355"/>
                    </a:xfrm>
                    <a:prstGeom prst="rect">
                      <a:avLst/>
                    </a:prstGeom>
                  </pic:spPr>
                </pic:pic>
              </a:graphicData>
            </a:graphic>
          </wp:anchor>
        </w:drawing>
      </w:r>
      <w:r w:rsidR="00A56D1D">
        <w:rPr>
          <w:rFonts w:ascii="楷体" w:eastAsia="楷体" w:hAnsi="楷体" w:cs="楷体" w:hint="eastAsia"/>
          <w:color w:val="000000"/>
          <w:sz w:val="28"/>
          <w:szCs w:val="28"/>
        </w:rPr>
        <w:t>3</w:t>
      </w:r>
      <w:r w:rsidR="00A56D1D">
        <w:rPr>
          <w:rFonts w:ascii="楷体" w:eastAsia="楷体" w:hAnsi="楷体" w:cs="楷体"/>
          <w:color w:val="000000"/>
          <w:sz w:val="28"/>
          <w:szCs w:val="28"/>
        </w:rPr>
        <w:t>.15</w:t>
      </w:r>
      <w:r w:rsidR="00A56D1D">
        <w:rPr>
          <w:rFonts w:ascii="楷体" w:eastAsia="楷体" w:hAnsi="楷体" w:cs="楷体" w:hint="eastAsia"/>
          <w:color w:val="000000"/>
          <w:sz w:val="28"/>
          <w:szCs w:val="28"/>
        </w:rPr>
        <w:t>日</w:t>
      </w:r>
      <w:r>
        <w:rPr>
          <w:rFonts w:ascii="楷体" w:eastAsia="楷体" w:hAnsi="楷体" w:cs="楷体" w:hint="eastAsia"/>
          <w:color w:val="000000"/>
          <w:sz w:val="28"/>
          <w:szCs w:val="28"/>
        </w:rPr>
        <w:t>来自成都市成华区教科所副所长高建文老师作《基于“三新”的2023</w:t>
      </w:r>
      <w:r w:rsidR="00A56D1D">
        <w:rPr>
          <w:rFonts w:ascii="楷体" w:eastAsia="楷体" w:hAnsi="楷体" w:cs="楷体" w:hint="eastAsia"/>
          <w:color w:val="000000"/>
          <w:sz w:val="28"/>
          <w:szCs w:val="28"/>
        </w:rPr>
        <w:t>届历史后期复习策略》讲座。高老师指出</w:t>
      </w:r>
      <w:bookmarkStart w:id="0" w:name="_GoBack"/>
      <w:bookmarkEnd w:id="0"/>
      <w:r w:rsidR="00A56D1D">
        <w:rPr>
          <w:rFonts w:ascii="楷体" w:eastAsia="楷体" w:hAnsi="楷体" w:cs="楷体" w:hint="eastAsia"/>
          <w:color w:val="000000"/>
          <w:sz w:val="28"/>
          <w:szCs w:val="28"/>
        </w:rPr>
        <w:t>后期备考</w:t>
      </w:r>
      <w:r>
        <w:rPr>
          <w:rFonts w:ascii="楷体" w:eastAsia="楷体" w:hAnsi="楷体" w:cs="楷体" w:hint="eastAsia"/>
          <w:color w:val="000000"/>
          <w:sz w:val="28"/>
          <w:szCs w:val="28"/>
        </w:rPr>
        <w:t>首先</w:t>
      </w:r>
      <w:proofErr w:type="gramStart"/>
      <w:r>
        <w:rPr>
          <w:rFonts w:ascii="楷体" w:eastAsia="楷体" w:hAnsi="楷体" w:cs="楷体" w:hint="eastAsia"/>
          <w:color w:val="000000"/>
          <w:sz w:val="28"/>
          <w:szCs w:val="28"/>
        </w:rPr>
        <w:t>践行</w:t>
      </w:r>
      <w:proofErr w:type="gramEnd"/>
      <w:r>
        <w:rPr>
          <w:rFonts w:ascii="楷体" w:eastAsia="楷体" w:hAnsi="楷体" w:cs="楷体" w:hint="eastAsia"/>
          <w:color w:val="000000"/>
          <w:sz w:val="28"/>
          <w:szCs w:val="28"/>
        </w:rPr>
        <w:t>《高考评价体系》，紧扣“立德树人”、“学科核心素养”深化“情境”串联线；其次突出选拔功能的特殊性，以高考真题演变趋势来看，试题的整体阅读难度加大，所以高考不是了解学生普适性的目标达成，而是实现不同层次学生的分流；再者继续秉持新旧过渡、新旧融合的理念。通过聚焦高频考点、关注新课</w:t>
      </w:r>
      <w:proofErr w:type="gramStart"/>
      <w:r>
        <w:rPr>
          <w:rFonts w:ascii="楷体" w:eastAsia="楷体" w:hAnsi="楷体" w:cs="楷体" w:hint="eastAsia"/>
          <w:color w:val="000000"/>
          <w:sz w:val="28"/>
          <w:szCs w:val="28"/>
        </w:rPr>
        <w:t>标精神</w:t>
      </w:r>
      <w:proofErr w:type="gramEnd"/>
      <w:r>
        <w:rPr>
          <w:rFonts w:ascii="楷体" w:eastAsia="楷体" w:hAnsi="楷体" w:cs="楷体" w:hint="eastAsia"/>
          <w:color w:val="000000"/>
          <w:sz w:val="28"/>
          <w:szCs w:val="28"/>
        </w:rPr>
        <w:t>和具体内容突破核心概念知识的考查；最后一定要</w:t>
      </w:r>
      <w:proofErr w:type="gramStart"/>
      <w:r>
        <w:rPr>
          <w:rFonts w:ascii="楷体" w:eastAsia="楷体" w:hAnsi="楷体" w:cs="楷体" w:hint="eastAsia"/>
          <w:color w:val="000000"/>
          <w:sz w:val="28"/>
          <w:szCs w:val="28"/>
        </w:rPr>
        <w:t>坚守国卷</w:t>
      </w:r>
      <w:proofErr w:type="gramEnd"/>
      <w:r>
        <w:rPr>
          <w:rFonts w:ascii="楷体" w:eastAsia="楷体" w:hAnsi="楷体" w:cs="楷体" w:hint="eastAsia"/>
          <w:color w:val="000000"/>
          <w:sz w:val="28"/>
          <w:szCs w:val="28"/>
        </w:rPr>
        <w:t>气派，彰显学术品质。不仅如此，高老师还特意强调高质量的复习路径一定要把握三个阶段特征：一轮复习形成结构化、可迁移的知识网络；二轮复习聚焦热点，突破核心概念；三轮复习返璞归真、练学交融。</w:t>
      </w:r>
    </w:p>
    <w:p w:rsidR="00A56DB2" w:rsidRPr="000935DA" w:rsidRDefault="0070162E">
      <w:pPr>
        <w:spacing w:line="360" w:lineRule="auto"/>
        <w:ind w:leftChars="233" w:left="489" w:firstLineChars="100" w:firstLine="280"/>
        <w:jc w:val="left"/>
        <w:rPr>
          <w:rFonts w:ascii="楷体" w:eastAsia="楷体" w:hAnsi="楷体" w:cs="楷体"/>
          <w:color w:val="000000"/>
          <w:sz w:val="28"/>
          <w:szCs w:val="28"/>
        </w:rPr>
      </w:pPr>
      <w:r w:rsidRPr="000935DA">
        <w:rPr>
          <w:rFonts w:ascii="楷体" w:eastAsia="楷体" w:hAnsi="楷体" w:cs="楷体" w:hint="eastAsia"/>
          <w:color w:val="000000"/>
          <w:sz w:val="28"/>
          <w:szCs w:val="28"/>
        </w:rPr>
        <w:t>联合教研话高考，携手论道共成长。本次讲座，高建文老师带来了新的高考信息轰炸，丰富了我们的头脑。全区不同学校的五位一线优秀老师的精彩讲座，干货满满，也让我们深受启发，受益匪浅。通过这次研讨会的学习，如何备考接下类的关键决战时刻，我们高三历史</w:t>
      </w:r>
      <w:proofErr w:type="gramStart"/>
      <w:r w:rsidRPr="000935DA">
        <w:rPr>
          <w:rFonts w:ascii="楷体" w:eastAsia="楷体" w:hAnsi="楷体" w:cs="楷体" w:hint="eastAsia"/>
          <w:color w:val="000000"/>
          <w:sz w:val="28"/>
          <w:szCs w:val="28"/>
        </w:rPr>
        <w:t>备课组</w:t>
      </w:r>
      <w:proofErr w:type="gramEnd"/>
      <w:r w:rsidRPr="000935DA">
        <w:rPr>
          <w:rFonts w:ascii="楷体" w:eastAsia="楷体" w:hAnsi="楷体" w:cs="楷体" w:hint="eastAsia"/>
          <w:color w:val="000000"/>
          <w:sz w:val="28"/>
          <w:szCs w:val="28"/>
        </w:rPr>
        <w:t>教师还需结合</w:t>
      </w:r>
      <w:proofErr w:type="gramStart"/>
      <w:r w:rsidRPr="000935DA">
        <w:rPr>
          <w:rFonts w:ascii="楷体" w:eastAsia="楷体" w:hAnsi="楷体" w:cs="楷体" w:hint="eastAsia"/>
          <w:color w:val="000000"/>
          <w:sz w:val="28"/>
          <w:szCs w:val="28"/>
        </w:rPr>
        <w:t>本校学</w:t>
      </w:r>
      <w:proofErr w:type="gramEnd"/>
      <w:r w:rsidRPr="000935DA">
        <w:rPr>
          <w:rFonts w:ascii="楷体" w:eastAsia="楷体" w:hAnsi="楷体" w:cs="楷体" w:hint="eastAsia"/>
          <w:color w:val="000000"/>
          <w:sz w:val="28"/>
          <w:szCs w:val="28"/>
        </w:rPr>
        <w:t>情，因材施教，适时改变，做出具体的备考措施。</w:t>
      </w:r>
    </w:p>
    <w:sectPr w:rsidR="00A56DB2" w:rsidRPr="000935DA">
      <w:footerReference w:type="even" r:id="rId11"/>
      <w:footerReference w:type="default" r:id="rId12"/>
      <w:pgSz w:w="11907" w:h="16840"/>
      <w:pgMar w:top="1701" w:right="1418" w:bottom="1418" w:left="1418" w:header="0" w:footer="34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E3" w:rsidRDefault="006E0AE3">
      <w:pPr>
        <w:spacing w:line="240" w:lineRule="auto"/>
      </w:pPr>
      <w:r>
        <w:separator/>
      </w:r>
    </w:p>
  </w:endnote>
  <w:endnote w:type="continuationSeparator" w:id="0">
    <w:p w:rsidR="006E0AE3" w:rsidRDefault="006E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隶书">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B2" w:rsidRDefault="0070162E">
    <w:pPr>
      <w:pStyle w:val="a4"/>
      <w:framePr w:wrap="around" w:vAnchor="text" w:hAnchor="margin" w:xAlign="right" w:yAlign="top"/>
      <w:rPr>
        <w:rStyle w:val="a8"/>
      </w:rPr>
    </w:pPr>
    <w:r>
      <w:fldChar w:fldCharType="begin"/>
    </w:r>
    <w:r>
      <w:rPr>
        <w:rStyle w:val="a8"/>
      </w:rPr>
      <w:instrText xml:space="preserve">PAGE  </w:instrText>
    </w:r>
    <w:r>
      <w:fldChar w:fldCharType="end"/>
    </w:r>
  </w:p>
  <w:p w:rsidR="00A56DB2" w:rsidRDefault="00A56DB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B2" w:rsidRDefault="0070162E">
    <w:pPr>
      <w:pStyle w:val="a4"/>
      <w:jc w:val="center"/>
    </w:pPr>
    <w:r>
      <w:fldChar w:fldCharType="begin"/>
    </w:r>
    <w:r>
      <w:instrText xml:space="preserve"> PAGE   \* MERGEFORMAT </w:instrText>
    </w:r>
    <w:r>
      <w:fldChar w:fldCharType="separate"/>
    </w:r>
    <w:r w:rsidR="00A56D1D" w:rsidRPr="00A56D1D">
      <w:rPr>
        <w:noProof/>
        <w:lang w:val="zh-CN"/>
      </w:rPr>
      <w:t>3</w:t>
    </w:r>
    <w:r>
      <w:fldChar w:fldCharType="end"/>
    </w:r>
  </w:p>
  <w:p w:rsidR="00A56DB2" w:rsidRDefault="00A56DB2">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E3" w:rsidRDefault="006E0AE3">
      <w:pPr>
        <w:spacing w:line="240" w:lineRule="auto"/>
      </w:pPr>
      <w:r>
        <w:separator/>
      </w:r>
    </w:p>
  </w:footnote>
  <w:footnote w:type="continuationSeparator" w:id="0">
    <w:p w:rsidR="006E0AE3" w:rsidRDefault="006E0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7114F"/>
    <w:multiLevelType w:val="singleLevel"/>
    <w:tmpl w:val="FD27114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B2"/>
    <w:rsid w:val="0001598A"/>
    <w:rsid w:val="000935DA"/>
    <w:rsid w:val="006E0AE3"/>
    <w:rsid w:val="0070162E"/>
    <w:rsid w:val="00A56D1D"/>
    <w:rsid w:val="00A5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42EE0B2"/>
  <w15:docId w15:val="{C34D3095-D520-484C-AF08-3BAAA43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spacing w:line="240" w:lineRule="atLeast"/>
      <w:jc w:val="center"/>
    </w:pPr>
    <w:rPr>
      <w:sz w:val="18"/>
      <w:szCs w:val="18"/>
    </w:rPr>
  </w:style>
  <w:style w:type="character" w:styleId="a8">
    <w:name w:val="page number"/>
    <w:qFormat/>
  </w:style>
  <w:style w:type="character" w:customStyle="1" w:styleId="a7">
    <w:name w:val="页眉 字符"/>
    <w:link w:val="a6"/>
    <w:rPr>
      <w:kern w:val="2"/>
      <w:sz w:val="18"/>
      <w:szCs w:val="18"/>
    </w:rPr>
  </w:style>
  <w:style w:type="character" w:customStyle="1" w:styleId="a5">
    <w:name w:val="页脚 字符"/>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贺 兰 一 中 简 讯</dc:title>
  <dc:creator>Administrator</dc:creator>
  <cp:lastModifiedBy>HiteVision</cp:lastModifiedBy>
  <cp:revision>3</cp:revision>
  <dcterms:created xsi:type="dcterms:W3CDTF">2023-03-17T00:44:00Z</dcterms:created>
  <dcterms:modified xsi:type="dcterms:W3CDTF">2023-03-17T00:50:00Z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F1471878D95540EC807E8ADB066B9D68</vt:lpwstr>
  </property>
  <property fmtid="{D5CDD505-2E9C-101B-9397-08002B2CF9AE}" pid="3" name="KSOProductBuildVer">
    <vt:lpwstr>2052-11.34.2</vt:lpwstr>
  </property>
</Properties>
</file>