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CEFD" w14:textId="77777777" w:rsidR="00806B26" w:rsidRDefault="00806B26" w:rsidP="00806B26">
      <w:pPr>
        <w:pStyle w:val="a3"/>
        <w:shd w:val="clear" w:color="auto" w:fill="FFFFFF"/>
        <w:spacing w:before="0" w:beforeAutospacing="0" w:after="0" w:afterAutospacing="0" w:line="312" w:lineRule="atLeast"/>
        <w:jc w:val="center"/>
        <w:rPr>
          <w:rFonts w:ascii="微软雅黑" w:eastAsia="微软雅黑" w:hAnsi="微软雅黑"/>
          <w:color w:val="888888"/>
        </w:rPr>
      </w:pPr>
      <w:r>
        <w:rPr>
          <w:rStyle w:val="a4"/>
          <w:rFonts w:ascii="华文隶书" w:eastAsia="华文隶书" w:hAnsi="微软雅黑" w:hint="eastAsia"/>
          <w:color w:val="FF0000"/>
          <w:spacing w:val="15"/>
          <w:sz w:val="120"/>
          <w:szCs w:val="120"/>
        </w:rPr>
        <w:t>贺兰一中简讯</w:t>
      </w:r>
    </w:p>
    <w:p w14:paraId="6A82A9EE" w14:textId="23931F93" w:rsidR="00806B26" w:rsidRPr="00806B26" w:rsidRDefault="00806B26" w:rsidP="00806B26">
      <w:pPr>
        <w:pStyle w:val="a3"/>
        <w:shd w:val="clear" w:color="auto" w:fill="FFFFFF"/>
        <w:spacing w:before="0" w:beforeAutospacing="0" w:after="0" w:afterAutospacing="0" w:line="360" w:lineRule="atLeast"/>
        <w:jc w:val="center"/>
        <w:rPr>
          <w:rFonts w:ascii="微软雅黑" w:eastAsia="微软雅黑" w:hAnsi="微软雅黑"/>
          <w:color w:val="000000" w:themeColor="text1"/>
        </w:rPr>
      </w:pPr>
      <w:r w:rsidRPr="00806B26">
        <w:rPr>
          <w:rStyle w:val="a4"/>
          <w:rFonts w:ascii="仿宋" w:eastAsia="仿宋" w:hAnsi="仿宋" w:hint="eastAsia"/>
          <w:color w:val="000000" w:themeColor="text1"/>
          <w:sz w:val="44"/>
          <w:szCs w:val="44"/>
        </w:rPr>
        <w:t>第</w:t>
      </w:r>
      <w:r w:rsidRPr="00806B26">
        <w:rPr>
          <w:rStyle w:val="a4"/>
          <w:rFonts w:ascii="仿宋" w:eastAsia="仿宋" w:hAnsi="仿宋"/>
          <w:color w:val="000000" w:themeColor="text1"/>
          <w:sz w:val="44"/>
          <w:szCs w:val="44"/>
        </w:rPr>
        <w:t>8</w:t>
      </w:r>
      <w:r w:rsidRPr="00806B26">
        <w:rPr>
          <w:rStyle w:val="a4"/>
          <w:rFonts w:ascii="仿宋" w:eastAsia="仿宋" w:hAnsi="仿宋" w:hint="eastAsia"/>
          <w:color w:val="000000" w:themeColor="text1"/>
          <w:sz w:val="44"/>
          <w:szCs w:val="44"/>
        </w:rPr>
        <w:t>期</w:t>
      </w:r>
    </w:p>
    <w:p w14:paraId="31BE107D" w14:textId="77777777" w:rsidR="00806B26" w:rsidRPr="00806B26" w:rsidRDefault="00806B26" w:rsidP="00806B26">
      <w:pPr>
        <w:pStyle w:val="a3"/>
        <w:shd w:val="clear" w:color="auto" w:fill="FFFFFF"/>
        <w:spacing w:before="0" w:beforeAutospacing="0" w:after="0" w:afterAutospacing="0" w:line="360" w:lineRule="atLeast"/>
        <w:jc w:val="center"/>
        <w:rPr>
          <w:rFonts w:ascii="微软雅黑" w:eastAsia="微软雅黑" w:hAnsi="微软雅黑"/>
          <w:color w:val="000000" w:themeColor="text1"/>
        </w:rPr>
      </w:pPr>
      <w:r w:rsidRPr="00806B26">
        <w:rPr>
          <w:rStyle w:val="a4"/>
          <w:rFonts w:hint="eastAsia"/>
          <w:color w:val="000000" w:themeColor="text1"/>
          <w:spacing w:val="-15"/>
          <w:sz w:val="36"/>
          <w:szCs w:val="36"/>
        </w:rPr>
        <w:t>贺兰县第一中学高二历史备课组编</w:t>
      </w:r>
    </w:p>
    <w:p w14:paraId="638B5D01" w14:textId="0AD28023" w:rsidR="00806B26" w:rsidRPr="00806B26" w:rsidRDefault="00806B26" w:rsidP="00806B26">
      <w:pPr>
        <w:pStyle w:val="a3"/>
        <w:shd w:val="clear" w:color="auto" w:fill="FFFFFF"/>
        <w:spacing w:before="0" w:beforeAutospacing="0" w:after="0" w:afterAutospacing="0" w:line="360" w:lineRule="atLeast"/>
        <w:jc w:val="center"/>
        <w:rPr>
          <w:rFonts w:ascii="微软雅黑" w:eastAsia="微软雅黑" w:hAnsi="微软雅黑"/>
          <w:color w:val="000000" w:themeColor="text1"/>
          <w:sz w:val="21"/>
          <w:szCs w:val="21"/>
        </w:rPr>
      </w:pPr>
      <w:r w:rsidRPr="00806B26">
        <w:rPr>
          <w:rStyle w:val="a4"/>
          <w:rFonts w:hint="eastAsia"/>
          <w:color w:val="000000" w:themeColor="text1"/>
          <w:spacing w:val="15"/>
          <w:sz w:val="28"/>
          <w:szCs w:val="28"/>
        </w:rPr>
        <w:t>2023年</w:t>
      </w:r>
      <w:r w:rsidRPr="00806B26">
        <w:rPr>
          <w:rStyle w:val="a4"/>
          <w:color w:val="000000" w:themeColor="text1"/>
          <w:spacing w:val="15"/>
          <w:sz w:val="28"/>
          <w:szCs w:val="28"/>
        </w:rPr>
        <w:t>6</w:t>
      </w:r>
      <w:r w:rsidRPr="00806B26">
        <w:rPr>
          <w:rStyle w:val="a4"/>
          <w:rFonts w:hint="eastAsia"/>
          <w:color w:val="000000" w:themeColor="text1"/>
          <w:spacing w:val="15"/>
          <w:sz w:val="28"/>
          <w:szCs w:val="28"/>
        </w:rPr>
        <w:t>月2日</w:t>
      </w:r>
    </w:p>
    <w:p w14:paraId="0328DE5D" w14:textId="0CA26103" w:rsidR="00806B26" w:rsidRPr="00806B26" w:rsidRDefault="00806B26" w:rsidP="00806B26">
      <w:pPr>
        <w:pStyle w:val="a3"/>
        <w:shd w:val="clear" w:color="auto" w:fill="FFFFFF"/>
        <w:spacing w:before="0" w:beforeAutospacing="0" w:after="0" w:afterAutospacing="0" w:line="360" w:lineRule="atLeast"/>
        <w:jc w:val="center"/>
        <w:rPr>
          <w:rFonts w:ascii="微软雅黑" w:eastAsia="微软雅黑" w:hAnsi="微软雅黑"/>
          <w:color w:val="888888"/>
        </w:rPr>
      </w:pPr>
      <w:r>
        <w:rPr>
          <w:rFonts w:hint="eastAsia"/>
          <w:color w:val="FF0000"/>
          <w:sz w:val="36"/>
          <w:szCs w:val="36"/>
        </w:rPr>
        <w:t>★</w:t>
      </w:r>
    </w:p>
    <w:p w14:paraId="1F663422" w14:textId="59E361B9" w:rsidR="00B049A7" w:rsidRDefault="005C08DA" w:rsidP="005C08DA">
      <w:pPr>
        <w:ind w:firstLineChars="200" w:firstLine="420"/>
      </w:pPr>
      <w:r>
        <w:rPr>
          <w:rFonts w:hint="eastAsia"/>
        </w:rPr>
        <w:t>6月</w:t>
      </w:r>
      <w:r>
        <w:t>2</w:t>
      </w:r>
      <w:r>
        <w:rPr>
          <w:rFonts w:hint="eastAsia"/>
        </w:rPr>
        <w:t>日，高二历史备课组召开了备课组会，主要讨论期末的教学进度安排和期末考试复习策略，为本学期的学习和高二整年的工作进行收尾。</w:t>
      </w:r>
    </w:p>
    <w:p w14:paraId="3DA9F800" w14:textId="013CBC5B" w:rsidR="005C08DA" w:rsidRDefault="005C08DA" w:rsidP="005C08DA">
      <w:pPr>
        <w:ind w:firstLineChars="200" w:firstLine="420"/>
      </w:pPr>
      <w:r>
        <w:rPr>
          <w:rFonts w:hint="eastAsia"/>
        </w:rPr>
        <w:t>经过大家的讨论，大家一致认为，在教学进度上，必须赶在期末考试之前，结束一轮复习，不能把工作拖到高三，为此，备课组需要统一进度，</w:t>
      </w:r>
      <w:r w:rsidR="00F00113">
        <w:rPr>
          <w:rFonts w:hint="eastAsia"/>
        </w:rPr>
        <w:t>清算</w:t>
      </w:r>
      <w:r>
        <w:rPr>
          <w:rFonts w:hint="eastAsia"/>
        </w:rPr>
        <w:t>剩余节课次数，规定好课时，针对必修三重点单元进行重点教学，非重点单元利用晚自习时间进行讲授，除此之外，还要</w:t>
      </w:r>
      <w:r w:rsidR="00F00113">
        <w:rPr>
          <w:rFonts w:hint="eastAsia"/>
        </w:rPr>
        <w:t>妥善规划新授课与习题课的数量，确保张弛有度、讲练结合，保证教学数量完成的同时，注重教学质量不打折扣。</w:t>
      </w:r>
    </w:p>
    <w:p w14:paraId="009ACE29" w14:textId="36D7F0B5" w:rsidR="00F00113" w:rsidRDefault="00F00113" w:rsidP="005C08DA">
      <w:pPr>
        <w:ind w:firstLineChars="200" w:firstLine="420"/>
      </w:pPr>
      <w:r>
        <w:rPr>
          <w:rFonts w:hint="eastAsia"/>
        </w:rPr>
        <w:t>备课组长徐新燕老师简要说明了期末考试命卷的范围和题型搭配方式，提醒学生及早进行查漏补缺，做好期末复习工作。针对期末复习问题，</w:t>
      </w:r>
      <w:r w:rsidR="009B6D26">
        <w:rPr>
          <w:rFonts w:hint="eastAsia"/>
        </w:rPr>
        <w:t>印发</w:t>
      </w:r>
      <w:r w:rsidR="00806B26">
        <w:rPr>
          <w:rFonts w:hint="eastAsia"/>
        </w:rPr>
        <w:t>重点单元知识清单，布置单元知识体系构建，以大单元教学思路进行期末复习，抓主线，记重点，强化知识理解。同时，注重对学生背诵和记忆知识的考查抽查，敦促学生紧张复习节奏，提升复习效率。</w:t>
      </w:r>
    </w:p>
    <w:p w14:paraId="3F667D58" w14:textId="77777777" w:rsidR="00806B26" w:rsidRDefault="00806B26" w:rsidP="005C08DA">
      <w:pPr>
        <w:ind w:firstLineChars="200" w:firstLine="420"/>
      </w:pPr>
      <w:r w:rsidRPr="00806B26">
        <w:rPr>
          <w:rFonts w:hint="eastAsia"/>
        </w:rPr>
        <w:t>紧张而有序的一学期即将结束，</w:t>
      </w:r>
      <w:r>
        <w:rPr>
          <w:rFonts w:hint="eastAsia"/>
        </w:rPr>
        <w:t>相信备课组的详实安排可以为高二一整年的教学工作划上一个完美的句号！</w:t>
      </w:r>
    </w:p>
    <w:p w14:paraId="31323998" w14:textId="5AD1D85E" w:rsidR="00806B26" w:rsidRDefault="00806B26" w:rsidP="005C08DA">
      <w:pPr>
        <w:ind w:firstLineChars="200" w:firstLine="420"/>
      </w:pPr>
      <w:r>
        <w:rPr>
          <w:rFonts w:hint="eastAsia"/>
          <w:noProof/>
        </w:rPr>
        <w:drawing>
          <wp:inline distT="0" distB="0" distL="0" distR="0" wp14:anchorId="1FFC5925" wp14:editId="42050685">
            <wp:extent cx="4389120" cy="329210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0852" cy="3293404"/>
                    </a:xfrm>
                    <a:prstGeom prst="rect">
                      <a:avLst/>
                    </a:prstGeom>
                    <a:noFill/>
                    <a:ln>
                      <a:noFill/>
                    </a:ln>
                  </pic:spPr>
                </pic:pic>
              </a:graphicData>
            </a:graphic>
          </wp:inline>
        </w:drawing>
      </w:r>
    </w:p>
    <w:sectPr w:rsidR="00806B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35"/>
    <w:rsid w:val="005C08DA"/>
    <w:rsid w:val="00806B26"/>
    <w:rsid w:val="009B6D26"/>
    <w:rsid w:val="00B049A7"/>
    <w:rsid w:val="00EA7E35"/>
    <w:rsid w:val="00F00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3D9C"/>
  <w15:chartTrackingRefBased/>
  <w15:docId w15:val="{59ED9BD1-CDC7-413A-AFB5-DC385D07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B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6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 Yang</dc:creator>
  <cp:keywords/>
  <dc:description/>
  <cp:lastModifiedBy>Libo Yang</cp:lastModifiedBy>
  <cp:revision>5</cp:revision>
  <dcterms:created xsi:type="dcterms:W3CDTF">2023-06-19T08:48:00Z</dcterms:created>
  <dcterms:modified xsi:type="dcterms:W3CDTF">2023-06-19T10:04:00Z</dcterms:modified>
</cp:coreProperties>
</file>